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5DF" w:rsidRDefault="008E25DF" w:rsidP="005E1097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CC6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C51FB2">
        <w:rPr>
          <w:rFonts w:ascii="Arial" w:hAnsi="Arial" w:cs="Arial"/>
          <w:b/>
          <w:bCs/>
          <w:sz w:val="20"/>
          <w:szCs w:val="20"/>
        </w:rPr>
        <w:t>IV</w:t>
      </w:r>
      <w:bookmarkStart w:id="0" w:name="_GoBack"/>
      <w:bookmarkEnd w:id="0"/>
    </w:p>
    <w:p w:rsidR="00E86EDA" w:rsidRPr="00CD5CC6" w:rsidRDefault="00E86EDA" w:rsidP="005E1097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8E25DF" w:rsidRPr="00CD5CC6" w:rsidRDefault="008E25DF" w:rsidP="005E1097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CC6">
        <w:rPr>
          <w:rFonts w:ascii="Arial" w:hAnsi="Arial" w:cs="Arial"/>
          <w:b/>
          <w:bCs/>
          <w:sz w:val="20"/>
          <w:szCs w:val="20"/>
        </w:rPr>
        <w:t>INSTRUMENTO DE MEDIÇÃO DOS RESULTADOS – IMR</w:t>
      </w:r>
    </w:p>
    <w:p w:rsidR="008E25DF" w:rsidRDefault="008E25DF" w:rsidP="005E109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F487B" w:rsidRPr="00CD5CC6" w:rsidRDefault="00EF487B" w:rsidP="005E109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8E25DF" w:rsidRPr="00CD5CC6" w:rsidRDefault="008E25DF" w:rsidP="005E109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sz w:val="20"/>
          <w:szCs w:val="20"/>
        </w:rPr>
        <w:t>O Instrumento de Medição de Resultado (IMR) é um mecanismo que define, em</w:t>
      </w:r>
      <w:r w:rsidR="00B74078" w:rsidRPr="00CD5CC6">
        <w:rPr>
          <w:rFonts w:ascii="Arial" w:hAnsi="Arial" w:cs="Arial"/>
          <w:sz w:val="20"/>
          <w:szCs w:val="20"/>
        </w:rPr>
        <w:t xml:space="preserve"> </w:t>
      </w:r>
      <w:r w:rsidRPr="00CD5CC6">
        <w:rPr>
          <w:rFonts w:ascii="Arial" w:hAnsi="Arial" w:cs="Arial"/>
          <w:sz w:val="20"/>
          <w:szCs w:val="20"/>
        </w:rPr>
        <w:t>bases compreensíveis, tangíveis, objetivamente observáveis e comprováveis, os níveis</w:t>
      </w:r>
      <w:r w:rsidR="00B74078" w:rsidRPr="00CD5CC6">
        <w:rPr>
          <w:rFonts w:ascii="Arial" w:hAnsi="Arial" w:cs="Arial"/>
          <w:sz w:val="20"/>
          <w:szCs w:val="20"/>
        </w:rPr>
        <w:t xml:space="preserve"> </w:t>
      </w:r>
      <w:r w:rsidRPr="00CD5CC6">
        <w:rPr>
          <w:rFonts w:ascii="Arial" w:hAnsi="Arial" w:cs="Arial"/>
          <w:sz w:val="20"/>
          <w:szCs w:val="20"/>
        </w:rPr>
        <w:t>esperados de qualidade da prestação do serviço e respectivas adequações ao pagamento.</w:t>
      </w:r>
      <w:r w:rsidR="00B74078" w:rsidRPr="00CD5CC6">
        <w:rPr>
          <w:rFonts w:ascii="Arial" w:hAnsi="Arial" w:cs="Arial"/>
          <w:sz w:val="20"/>
          <w:szCs w:val="20"/>
        </w:rPr>
        <w:t xml:space="preserve"> </w:t>
      </w:r>
      <w:r w:rsidRPr="00CD5CC6">
        <w:rPr>
          <w:rFonts w:ascii="Arial" w:hAnsi="Arial" w:cs="Arial"/>
          <w:sz w:val="20"/>
          <w:szCs w:val="20"/>
        </w:rPr>
        <w:t>A</w:t>
      </w:r>
      <w:r w:rsidR="00B74078" w:rsidRPr="00CD5CC6">
        <w:rPr>
          <w:rFonts w:ascii="Arial" w:hAnsi="Arial" w:cs="Arial"/>
          <w:sz w:val="20"/>
          <w:szCs w:val="20"/>
        </w:rPr>
        <w:t xml:space="preserve"> </w:t>
      </w:r>
      <w:r w:rsidRPr="00CD5CC6">
        <w:rPr>
          <w:rFonts w:ascii="Arial" w:hAnsi="Arial" w:cs="Arial"/>
          <w:sz w:val="20"/>
          <w:szCs w:val="20"/>
        </w:rPr>
        <w:t>finalidade do IMR é adequar a prestação dos serviços ao paradigma da efetivação de</w:t>
      </w:r>
      <w:r w:rsidR="00B74078" w:rsidRPr="00CD5CC6">
        <w:rPr>
          <w:rFonts w:ascii="Arial" w:hAnsi="Arial" w:cs="Arial"/>
          <w:sz w:val="20"/>
          <w:szCs w:val="20"/>
        </w:rPr>
        <w:t xml:space="preserve"> </w:t>
      </w:r>
      <w:r w:rsidRPr="00CD5CC6">
        <w:rPr>
          <w:rFonts w:ascii="Arial" w:hAnsi="Arial" w:cs="Arial"/>
          <w:sz w:val="20"/>
          <w:szCs w:val="20"/>
        </w:rPr>
        <w:t>pagamento por resultados, possibilitando à Administração Pública remunerar o fornecedor</w:t>
      </w:r>
      <w:r w:rsidR="00B74078" w:rsidRPr="00CD5CC6">
        <w:rPr>
          <w:rFonts w:ascii="Arial" w:hAnsi="Arial" w:cs="Arial"/>
          <w:sz w:val="20"/>
          <w:szCs w:val="20"/>
        </w:rPr>
        <w:t xml:space="preserve"> </w:t>
      </w:r>
      <w:r w:rsidRPr="00CD5CC6">
        <w:rPr>
          <w:rFonts w:ascii="Arial" w:hAnsi="Arial" w:cs="Arial"/>
          <w:sz w:val="20"/>
          <w:szCs w:val="20"/>
        </w:rPr>
        <w:t>na medida do cumprimento do nível de serviços pactuado no instrumento contratual.</w:t>
      </w:r>
    </w:p>
    <w:p w:rsidR="00B74078" w:rsidRPr="00CD5CC6" w:rsidRDefault="00B74078" w:rsidP="005E109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8E25DF" w:rsidRPr="00CD5CC6" w:rsidRDefault="008E25DF" w:rsidP="005E109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sz w:val="20"/>
          <w:szCs w:val="20"/>
        </w:rPr>
        <w:t>Base legal: Instrução Normativa SEGES-MP nº 05, de 25 de maio de 2017 e</w:t>
      </w:r>
      <w:r w:rsidR="00B74078" w:rsidRPr="00CD5CC6">
        <w:rPr>
          <w:rFonts w:ascii="Arial" w:hAnsi="Arial" w:cs="Arial"/>
          <w:sz w:val="20"/>
          <w:szCs w:val="20"/>
        </w:rPr>
        <w:t xml:space="preserve"> </w:t>
      </w:r>
      <w:r w:rsidRPr="00CD5CC6">
        <w:rPr>
          <w:rFonts w:ascii="Arial" w:hAnsi="Arial" w:cs="Arial"/>
          <w:sz w:val="20"/>
          <w:szCs w:val="20"/>
        </w:rPr>
        <w:t>alterações.</w:t>
      </w:r>
    </w:p>
    <w:p w:rsidR="008E25DF" w:rsidRPr="00CD5CC6" w:rsidRDefault="008E25DF" w:rsidP="005E109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E25DF" w:rsidRPr="00CD5CC6" w:rsidRDefault="008E25DF" w:rsidP="005E1097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CC6">
        <w:rPr>
          <w:rFonts w:ascii="Arial" w:hAnsi="Arial" w:cs="Arial"/>
          <w:b/>
          <w:bCs/>
          <w:sz w:val="20"/>
          <w:szCs w:val="20"/>
        </w:rPr>
        <w:t>INSTRUMENTO DE MEDIÇÃO DOS RESULTADOS (IMR) DA CONTRATAÇÃO</w:t>
      </w:r>
    </w:p>
    <w:p w:rsidR="008E25DF" w:rsidRPr="00CD5CC6" w:rsidRDefault="008E25DF" w:rsidP="005E109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8E25DF" w:rsidRPr="00CD5CC6" w:rsidRDefault="008E25DF" w:rsidP="005E109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sz w:val="20"/>
          <w:szCs w:val="20"/>
        </w:rPr>
        <w:t xml:space="preserve">A aferição do resultado dos serviços, a título de remuneração, será realizada com base nos indicadores abaixo estabelecidos, sendo que somente após a informação dos resultados poderá ser realizada a emissão da GRU para pagamento da </w:t>
      </w:r>
      <w:r w:rsidR="008D2388">
        <w:rPr>
          <w:rFonts w:ascii="Arial" w:hAnsi="Arial" w:cs="Arial"/>
          <w:sz w:val="20"/>
          <w:szCs w:val="20"/>
        </w:rPr>
        <w:t>Ce</w:t>
      </w:r>
      <w:r w:rsidRPr="00CD5CC6">
        <w:rPr>
          <w:rFonts w:ascii="Arial" w:hAnsi="Arial" w:cs="Arial"/>
          <w:sz w:val="20"/>
          <w:szCs w:val="20"/>
        </w:rPr>
        <w:t>ssionária.</w:t>
      </w:r>
    </w:p>
    <w:p w:rsidR="008E25DF" w:rsidRPr="00CD5CC6" w:rsidRDefault="008E25DF" w:rsidP="008D2388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sz w:val="20"/>
          <w:szCs w:val="20"/>
        </w:rPr>
        <w:t xml:space="preserve">Durante a execução dos serviços por parte da </w:t>
      </w:r>
      <w:r w:rsidR="008D2388">
        <w:rPr>
          <w:rFonts w:ascii="Arial" w:hAnsi="Arial" w:cs="Arial"/>
          <w:sz w:val="20"/>
          <w:szCs w:val="20"/>
        </w:rPr>
        <w:t>Cessionária</w:t>
      </w:r>
      <w:r w:rsidRPr="00CD5CC6">
        <w:rPr>
          <w:rFonts w:ascii="Arial" w:hAnsi="Arial" w:cs="Arial"/>
          <w:sz w:val="20"/>
          <w:szCs w:val="20"/>
        </w:rPr>
        <w:t>, a fiscalização realizará</w:t>
      </w:r>
    </w:p>
    <w:p w:rsidR="008E25DF" w:rsidRPr="00CD5CC6" w:rsidRDefault="008E25DF" w:rsidP="005E109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sz w:val="20"/>
          <w:szCs w:val="20"/>
        </w:rPr>
        <w:t>vistoria aleatória nas instalações da Cantina, a fim de responder o formulário de avaliação dos serviços prestados.</w:t>
      </w:r>
    </w:p>
    <w:p w:rsidR="00CD6BBB" w:rsidRPr="00CD5CC6" w:rsidRDefault="008E25DF" w:rsidP="005E109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sz w:val="20"/>
          <w:szCs w:val="20"/>
        </w:rPr>
        <w:t>Na avaliação será analisada a qualidade na prestação dos serviços conforme as especificações presentes no termo de referência.</w:t>
      </w:r>
    </w:p>
    <w:p w:rsidR="008E25DF" w:rsidRDefault="008E25DF" w:rsidP="005E109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F487B" w:rsidRPr="00CD5CC6" w:rsidRDefault="00EF487B" w:rsidP="005E109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8E25DF" w:rsidRPr="00CD5CC6" w:rsidRDefault="008E25DF" w:rsidP="005E109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D5CC6">
        <w:rPr>
          <w:rFonts w:ascii="Arial" w:hAnsi="Arial" w:cs="Arial"/>
          <w:b/>
          <w:bCs/>
          <w:sz w:val="20"/>
          <w:szCs w:val="20"/>
        </w:rPr>
        <w:t xml:space="preserve">1 </w:t>
      </w:r>
      <w:r w:rsidR="00E86EDA" w:rsidRPr="00CD5CC6">
        <w:rPr>
          <w:rFonts w:ascii="Arial" w:hAnsi="Arial" w:cs="Arial"/>
          <w:b/>
          <w:bCs/>
          <w:sz w:val="20"/>
          <w:szCs w:val="20"/>
        </w:rPr>
        <w:t>–</w:t>
      </w:r>
      <w:r w:rsidRPr="00CD5CC6">
        <w:rPr>
          <w:rFonts w:ascii="Arial" w:hAnsi="Arial" w:cs="Arial"/>
          <w:b/>
          <w:bCs/>
          <w:sz w:val="20"/>
          <w:szCs w:val="20"/>
        </w:rPr>
        <w:t xml:space="preserve"> Avaliação da Qualidade dos Serviços</w:t>
      </w:r>
    </w:p>
    <w:p w:rsidR="00B74078" w:rsidRPr="00CD5CC6" w:rsidRDefault="00B74078" w:rsidP="005E109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8E25DF" w:rsidRPr="00CD5CC6" w:rsidRDefault="008E25DF" w:rsidP="005E109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sz w:val="20"/>
          <w:szCs w:val="20"/>
        </w:rPr>
        <w:t xml:space="preserve">A avaliação da qualidade dos serviços prestados pela </w:t>
      </w:r>
      <w:r w:rsidR="008D2388">
        <w:rPr>
          <w:rFonts w:ascii="Arial" w:hAnsi="Arial" w:cs="Arial"/>
          <w:sz w:val="20"/>
          <w:szCs w:val="20"/>
        </w:rPr>
        <w:t>C</w:t>
      </w:r>
      <w:r w:rsidRPr="00CD5CC6">
        <w:rPr>
          <w:rFonts w:ascii="Arial" w:hAnsi="Arial" w:cs="Arial"/>
          <w:sz w:val="20"/>
          <w:szCs w:val="20"/>
        </w:rPr>
        <w:t>essionária, far-se-á pelo</w:t>
      </w:r>
    </w:p>
    <w:p w:rsidR="008E25DF" w:rsidRDefault="008E25DF" w:rsidP="005E109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sz w:val="20"/>
          <w:szCs w:val="20"/>
        </w:rPr>
        <w:t>meio da análise dos seguintes módulos:</w:t>
      </w:r>
    </w:p>
    <w:p w:rsidR="00EF487B" w:rsidRPr="00CD5CC6" w:rsidRDefault="00EF487B" w:rsidP="005E109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DE1962" w:rsidRPr="00CD5CC6" w:rsidRDefault="00DE1962" w:rsidP="005E109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70"/>
        <w:gridCol w:w="3178"/>
        <w:gridCol w:w="4246"/>
      </w:tblGrid>
      <w:tr w:rsidR="008E25DF" w:rsidRPr="00CD5CC6" w:rsidTr="008E25DF">
        <w:tc>
          <w:tcPr>
            <w:tcW w:w="1070" w:type="dxa"/>
          </w:tcPr>
          <w:p w:rsidR="008E25DF" w:rsidRPr="00CD5CC6" w:rsidRDefault="008E25DF" w:rsidP="005E109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Módulos</w:t>
            </w:r>
          </w:p>
        </w:tc>
        <w:tc>
          <w:tcPr>
            <w:tcW w:w="3178" w:type="dxa"/>
          </w:tcPr>
          <w:p w:rsidR="008E25DF" w:rsidRPr="00CD5CC6" w:rsidRDefault="008E25DF" w:rsidP="005E109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Indicador</w:t>
            </w:r>
          </w:p>
        </w:tc>
        <w:tc>
          <w:tcPr>
            <w:tcW w:w="4246" w:type="dxa"/>
          </w:tcPr>
          <w:p w:rsidR="008E25DF" w:rsidRPr="00CD5CC6" w:rsidRDefault="008E25DF" w:rsidP="005E109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Critérios de avaliação</w:t>
            </w:r>
          </w:p>
        </w:tc>
      </w:tr>
      <w:tr w:rsidR="008E25DF" w:rsidRPr="00CD5CC6" w:rsidTr="00C807EF">
        <w:trPr>
          <w:trHeight w:val="97"/>
        </w:trPr>
        <w:tc>
          <w:tcPr>
            <w:tcW w:w="1070" w:type="dxa"/>
            <w:vMerge w:val="restart"/>
            <w:vAlign w:val="center"/>
          </w:tcPr>
          <w:p w:rsidR="008E25DF" w:rsidRPr="00CD5CC6" w:rsidRDefault="008E25DF" w:rsidP="005E10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178" w:type="dxa"/>
            <w:vMerge w:val="restart"/>
          </w:tcPr>
          <w:p w:rsidR="008E25DF" w:rsidRPr="00CD5CC6" w:rsidRDefault="008E25DF" w:rsidP="005E109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Profissionalismo do quadro de Funcionários</w:t>
            </w:r>
          </w:p>
        </w:tc>
        <w:tc>
          <w:tcPr>
            <w:tcW w:w="4246" w:type="dxa"/>
          </w:tcPr>
          <w:p w:rsidR="008E25DF" w:rsidRPr="00CD5CC6" w:rsidRDefault="008E25DF" w:rsidP="005E10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A.1 Assiduidade e presença no posto de trabalho</w:t>
            </w:r>
          </w:p>
        </w:tc>
      </w:tr>
      <w:tr w:rsidR="00C97D14" w:rsidRPr="00CD5CC6" w:rsidTr="00C807EF">
        <w:trPr>
          <w:trHeight w:val="230"/>
        </w:trPr>
        <w:tc>
          <w:tcPr>
            <w:tcW w:w="1070" w:type="dxa"/>
            <w:vMerge/>
            <w:vAlign w:val="center"/>
          </w:tcPr>
          <w:p w:rsidR="00C97D14" w:rsidRPr="00CD5CC6" w:rsidRDefault="00C97D14" w:rsidP="005E10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8" w:type="dxa"/>
            <w:vMerge/>
          </w:tcPr>
          <w:p w:rsidR="00C97D14" w:rsidRPr="00CD5CC6" w:rsidRDefault="00C97D14" w:rsidP="005E109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6" w:type="dxa"/>
          </w:tcPr>
          <w:p w:rsidR="00C97D14" w:rsidRPr="00CD5CC6" w:rsidRDefault="00C97D14" w:rsidP="005E10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A.2 Conduta ética</w:t>
            </w:r>
          </w:p>
        </w:tc>
      </w:tr>
      <w:tr w:rsidR="008E25DF" w:rsidRPr="00CD5CC6" w:rsidTr="00C807EF">
        <w:trPr>
          <w:trHeight w:val="97"/>
        </w:trPr>
        <w:tc>
          <w:tcPr>
            <w:tcW w:w="1070" w:type="dxa"/>
            <w:vMerge/>
            <w:vAlign w:val="center"/>
          </w:tcPr>
          <w:p w:rsidR="008E25DF" w:rsidRPr="00CD5CC6" w:rsidRDefault="008E25DF" w:rsidP="005E10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8" w:type="dxa"/>
            <w:vMerge/>
          </w:tcPr>
          <w:p w:rsidR="008E25DF" w:rsidRPr="00CD5CC6" w:rsidRDefault="008E25DF" w:rsidP="005E109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6" w:type="dxa"/>
          </w:tcPr>
          <w:p w:rsidR="008E25DF" w:rsidRPr="00CD5CC6" w:rsidRDefault="008E25DF" w:rsidP="005E10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A.</w:t>
            </w:r>
            <w:r w:rsidR="00C97D14" w:rsidRPr="00CD5CC6">
              <w:rPr>
                <w:rFonts w:ascii="Arial" w:hAnsi="Arial" w:cs="Arial"/>
                <w:sz w:val="20"/>
                <w:szCs w:val="20"/>
              </w:rPr>
              <w:t>3</w:t>
            </w:r>
            <w:r w:rsidRPr="00CD5CC6">
              <w:rPr>
                <w:rFonts w:ascii="Arial" w:hAnsi="Arial" w:cs="Arial"/>
                <w:sz w:val="20"/>
                <w:szCs w:val="20"/>
              </w:rPr>
              <w:t xml:space="preserve"> Qualificação e capacitação</w:t>
            </w:r>
          </w:p>
        </w:tc>
      </w:tr>
      <w:tr w:rsidR="008E25DF" w:rsidRPr="00CD5CC6" w:rsidTr="00C807EF">
        <w:trPr>
          <w:trHeight w:val="130"/>
        </w:trPr>
        <w:tc>
          <w:tcPr>
            <w:tcW w:w="1070" w:type="dxa"/>
            <w:vMerge w:val="restart"/>
            <w:vAlign w:val="center"/>
          </w:tcPr>
          <w:p w:rsidR="008E25DF" w:rsidRPr="00CD5CC6" w:rsidRDefault="008E25DF" w:rsidP="005E10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178" w:type="dxa"/>
            <w:vMerge w:val="restart"/>
          </w:tcPr>
          <w:p w:rsidR="008E25DF" w:rsidRPr="00CD5CC6" w:rsidRDefault="008E25DF" w:rsidP="005E10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Qualidade e quantidade dos insumos e uso racional dos recursos</w:t>
            </w:r>
          </w:p>
        </w:tc>
        <w:tc>
          <w:tcPr>
            <w:tcW w:w="4246" w:type="dxa"/>
          </w:tcPr>
          <w:p w:rsidR="008E25DF" w:rsidRPr="00CD5CC6" w:rsidRDefault="008E25DF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B.1 Insumos: Materiais, ferramentas,</w:t>
            </w:r>
            <w:r w:rsidR="00B74078" w:rsidRPr="00CD5C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CC6">
              <w:rPr>
                <w:rFonts w:ascii="Arial" w:hAnsi="Arial" w:cs="Arial"/>
                <w:sz w:val="20"/>
                <w:szCs w:val="20"/>
              </w:rPr>
              <w:t>equipamentos e uniformes.</w:t>
            </w:r>
          </w:p>
        </w:tc>
      </w:tr>
      <w:tr w:rsidR="00E03CED" w:rsidRPr="00CD5CC6" w:rsidTr="00E03CED">
        <w:trPr>
          <w:trHeight w:val="224"/>
        </w:trPr>
        <w:tc>
          <w:tcPr>
            <w:tcW w:w="1070" w:type="dxa"/>
            <w:vMerge/>
            <w:vAlign w:val="center"/>
          </w:tcPr>
          <w:p w:rsidR="00E03CED" w:rsidRPr="00CD5CC6" w:rsidRDefault="00E03CED" w:rsidP="005E10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8" w:type="dxa"/>
            <w:vMerge/>
          </w:tcPr>
          <w:p w:rsidR="00E03CED" w:rsidRPr="00CD5CC6" w:rsidRDefault="00E03CED" w:rsidP="005E10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6" w:type="dxa"/>
          </w:tcPr>
          <w:p w:rsidR="00E03CED" w:rsidRPr="00CD5CC6" w:rsidRDefault="00E03CED" w:rsidP="005E10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B.2 Uso racional dos recursos</w:t>
            </w:r>
          </w:p>
        </w:tc>
      </w:tr>
      <w:tr w:rsidR="008E25DF" w:rsidRPr="00CD5CC6" w:rsidTr="00C807EF">
        <w:trPr>
          <w:trHeight w:val="75"/>
        </w:trPr>
        <w:tc>
          <w:tcPr>
            <w:tcW w:w="1070" w:type="dxa"/>
            <w:vMerge w:val="restart"/>
            <w:vAlign w:val="center"/>
          </w:tcPr>
          <w:p w:rsidR="008E25DF" w:rsidRPr="00CD5CC6" w:rsidRDefault="008E25DF" w:rsidP="005E10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178" w:type="dxa"/>
            <w:vMerge w:val="restart"/>
          </w:tcPr>
          <w:p w:rsidR="008E25DF" w:rsidRPr="00CD5CC6" w:rsidRDefault="008E25DF" w:rsidP="005E109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Atendimento a normatização</w:t>
            </w:r>
          </w:p>
        </w:tc>
        <w:tc>
          <w:tcPr>
            <w:tcW w:w="4246" w:type="dxa"/>
          </w:tcPr>
          <w:p w:rsidR="008E25DF" w:rsidRPr="00CD5CC6" w:rsidRDefault="008E25DF" w:rsidP="005E10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C.1 Atendimento as normas internas e legislação</w:t>
            </w:r>
          </w:p>
        </w:tc>
      </w:tr>
      <w:tr w:rsidR="008E25DF" w:rsidRPr="00CD5CC6" w:rsidTr="008E25DF">
        <w:trPr>
          <w:trHeight w:val="75"/>
        </w:trPr>
        <w:tc>
          <w:tcPr>
            <w:tcW w:w="1070" w:type="dxa"/>
            <w:vMerge/>
          </w:tcPr>
          <w:p w:rsidR="008E25DF" w:rsidRPr="00CD5CC6" w:rsidRDefault="008E25DF" w:rsidP="005E109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8" w:type="dxa"/>
            <w:vMerge/>
          </w:tcPr>
          <w:p w:rsidR="008E25DF" w:rsidRPr="00CD5CC6" w:rsidRDefault="008E25DF" w:rsidP="005E109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6" w:type="dxa"/>
          </w:tcPr>
          <w:p w:rsidR="008E25DF" w:rsidRPr="00CD5CC6" w:rsidRDefault="008E25DF" w:rsidP="005E10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C.2 Pagamentos da contraprestação</w:t>
            </w:r>
          </w:p>
        </w:tc>
      </w:tr>
      <w:tr w:rsidR="008E25DF" w:rsidRPr="00CD5CC6" w:rsidTr="008E25DF">
        <w:trPr>
          <w:trHeight w:val="75"/>
        </w:trPr>
        <w:tc>
          <w:tcPr>
            <w:tcW w:w="1070" w:type="dxa"/>
            <w:vMerge/>
          </w:tcPr>
          <w:p w:rsidR="008E25DF" w:rsidRPr="00CD5CC6" w:rsidRDefault="008E25DF" w:rsidP="005E109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8" w:type="dxa"/>
            <w:vMerge/>
          </w:tcPr>
          <w:p w:rsidR="008E25DF" w:rsidRPr="00CD5CC6" w:rsidRDefault="008E25DF" w:rsidP="005E109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6" w:type="dxa"/>
          </w:tcPr>
          <w:p w:rsidR="008E25DF" w:rsidRPr="00CD5CC6" w:rsidRDefault="008E25DF" w:rsidP="005E10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C.3 Atendimento as demandas</w:t>
            </w:r>
          </w:p>
        </w:tc>
      </w:tr>
    </w:tbl>
    <w:p w:rsidR="008E25DF" w:rsidRPr="00CD5CC6" w:rsidRDefault="008E25DF" w:rsidP="005E1097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sz w:val="20"/>
          <w:szCs w:val="20"/>
        </w:rPr>
        <w:t>Quadro 1 – Avaliação da Qualidade dos Serviços</w:t>
      </w:r>
    </w:p>
    <w:p w:rsidR="008E25DF" w:rsidRPr="00CD5CC6" w:rsidRDefault="008E25DF" w:rsidP="005E109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11690" w:rsidRPr="00CD5CC6" w:rsidRDefault="00E11690" w:rsidP="005E109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417A8" w:rsidRPr="00CD5CC6" w:rsidRDefault="00E417A8" w:rsidP="005E109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sz w:val="20"/>
          <w:szCs w:val="20"/>
        </w:rPr>
        <w:t>Os critérios de avaliação descritos acima incidirão sob os serviços realizados por todos os funcionários vinculados ao Contrato.</w:t>
      </w:r>
    </w:p>
    <w:p w:rsidR="008E25DF" w:rsidRPr="00CD5CC6" w:rsidRDefault="00E417A8" w:rsidP="005E109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sz w:val="20"/>
          <w:szCs w:val="20"/>
        </w:rPr>
        <w:t xml:space="preserve">A avaliação de qualidade limita-se à atribuição de conceitos constantes nos </w:t>
      </w:r>
      <w:r w:rsidRPr="00CD5CC6">
        <w:rPr>
          <w:rFonts w:ascii="Arial" w:hAnsi="Arial" w:cs="Arial"/>
          <w:b/>
          <w:bCs/>
          <w:sz w:val="20"/>
          <w:szCs w:val="20"/>
        </w:rPr>
        <w:t>Formulários de Avaliação de Qualidade dos Serviços</w:t>
      </w:r>
      <w:r w:rsidRPr="00CD5CC6">
        <w:rPr>
          <w:rFonts w:ascii="Arial" w:hAnsi="Arial" w:cs="Arial"/>
          <w:sz w:val="20"/>
          <w:szCs w:val="20"/>
        </w:rPr>
        <w:t xml:space="preserve">. Tal atividade se insere na lista de atribuições </w:t>
      </w:r>
      <w:r w:rsidRPr="00CD5CC6">
        <w:rPr>
          <w:rFonts w:ascii="Arial" w:hAnsi="Arial" w:cs="Arial"/>
          <w:sz w:val="20"/>
          <w:szCs w:val="20"/>
        </w:rPr>
        <w:lastRenderedPageBreak/>
        <w:t>concernentes aos fiscais, levando em consideração os critérios estabelecidos a partir das pontuações apresentadas.</w:t>
      </w:r>
    </w:p>
    <w:p w:rsidR="00E417A8" w:rsidRDefault="00E417A8" w:rsidP="005E109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EF487B" w:rsidRPr="00CD5CC6" w:rsidRDefault="00EF487B" w:rsidP="005E109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5D73D2" w:rsidRPr="00CD5CC6" w:rsidRDefault="005D73D2" w:rsidP="005E109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D5CC6">
        <w:rPr>
          <w:rFonts w:ascii="Arial" w:hAnsi="Arial" w:cs="Arial"/>
          <w:b/>
          <w:bCs/>
          <w:sz w:val="20"/>
          <w:szCs w:val="20"/>
        </w:rPr>
        <w:t xml:space="preserve">2 </w:t>
      </w:r>
      <w:r w:rsidR="00E86EDA" w:rsidRPr="00CD5CC6">
        <w:rPr>
          <w:rFonts w:ascii="Arial" w:hAnsi="Arial" w:cs="Arial"/>
          <w:b/>
          <w:bCs/>
          <w:sz w:val="20"/>
          <w:szCs w:val="20"/>
        </w:rPr>
        <w:t>–</w:t>
      </w:r>
      <w:r w:rsidRPr="00CD5CC6">
        <w:rPr>
          <w:rFonts w:ascii="Arial" w:hAnsi="Arial" w:cs="Arial"/>
          <w:b/>
          <w:bCs/>
          <w:sz w:val="20"/>
          <w:szCs w:val="20"/>
        </w:rPr>
        <w:t xml:space="preserve"> Critérios de Avaliação</w:t>
      </w:r>
    </w:p>
    <w:p w:rsidR="005D73D2" w:rsidRPr="00CD5CC6" w:rsidRDefault="005D73D2" w:rsidP="005E109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417A8" w:rsidRDefault="005D73D2" w:rsidP="005E109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sz w:val="20"/>
          <w:szCs w:val="20"/>
        </w:rPr>
        <w:t>A avaliação limita-se à atribuição de pontuação, no formulário de Avaliação de Qualidade dos Serviços, dos conceitos de muito bom, bom, regular e péssimo, respectivamente equivalentes aos valores 3 (três), 2 (dois), 1 (um) e 0 (zero) pontos para cada item avaliado, conforme descrito no Quadro 2 abaixo:</w:t>
      </w:r>
    </w:p>
    <w:p w:rsidR="00EF487B" w:rsidRPr="00CD5CC6" w:rsidRDefault="00EF487B" w:rsidP="005E109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9856A7" w:rsidRPr="00CD5CC6" w:rsidRDefault="009856A7" w:rsidP="005E109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9856A7" w:rsidRPr="00CD5CC6" w:rsidTr="00940DBD">
        <w:trPr>
          <w:jc w:val="center"/>
        </w:trPr>
        <w:tc>
          <w:tcPr>
            <w:tcW w:w="2123" w:type="dxa"/>
            <w:shd w:val="clear" w:color="auto" w:fill="D9D9D9" w:themeFill="background1" w:themeFillShade="D9"/>
          </w:tcPr>
          <w:p w:rsidR="009856A7" w:rsidRPr="00CD5CC6" w:rsidRDefault="009856A7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Muito bom</w:t>
            </w:r>
          </w:p>
        </w:tc>
        <w:tc>
          <w:tcPr>
            <w:tcW w:w="2123" w:type="dxa"/>
            <w:shd w:val="clear" w:color="auto" w:fill="D9D9D9" w:themeFill="background1" w:themeFillShade="D9"/>
          </w:tcPr>
          <w:p w:rsidR="009856A7" w:rsidRPr="00CD5CC6" w:rsidRDefault="009856A7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Bom</w:t>
            </w:r>
          </w:p>
        </w:tc>
        <w:tc>
          <w:tcPr>
            <w:tcW w:w="2124" w:type="dxa"/>
            <w:shd w:val="clear" w:color="auto" w:fill="D9D9D9" w:themeFill="background1" w:themeFillShade="D9"/>
          </w:tcPr>
          <w:p w:rsidR="009856A7" w:rsidRPr="00CD5CC6" w:rsidRDefault="009856A7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Regular</w:t>
            </w:r>
          </w:p>
        </w:tc>
        <w:tc>
          <w:tcPr>
            <w:tcW w:w="2124" w:type="dxa"/>
            <w:shd w:val="clear" w:color="auto" w:fill="D9D9D9" w:themeFill="background1" w:themeFillShade="D9"/>
          </w:tcPr>
          <w:p w:rsidR="009856A7" w:rsidRPr="00CD5CC6" w:rsidRDefault="009856A7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Péssimo</w:t>
            </w:r>
          </w:p>
        </w:tc>
      </w:tr>
      <w:tr w:rsidR="009856A7" w:rsidRPr="00CD5CC6" w:rsidTr="009856A7">
        <w:trPr>
          <w:jc w:val="center"/>
        </w:trPr>
        <w:tc>
          <w:tcPr>
            <w:tcW w:w="2123" w:type="dxa"/>
          </w:tcPr>
          <w:p w:rsidR="009856A7" w:rsidRPr="00CD5CC6" w:rsidRDefault="009856A7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03 (três) pontos</w:t>
            </w:r>
          </w:p>
        </w:tc>
        <w:tc>
          <w:tcPr>
            <w:tcW w:w="2123" w:type="dxa"/>
          </w:tcPr>
          <w:p w:rsidR="009856A7" w:rsidRPr="00CD5CC6" w:rsidRDefault="009856A7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02 (dois) pontos</w:t>
            </w:r>
          </w:p>
        </w:tc>
        <w:tc>
          <w:tcPr>
            <w:tcW w:w="2124" w:type="dxa"/>
          </w:tcPr>
          <w:p w:rsidR="009856A7" w:rsidRPr="00CD5CC6" w:rsidRDefault="009856A7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01 (um) ponto</w:t>
            </w:r>
          </w:p>
        </w:tc>
        <w:tc>
          <w:tcPr>
            <w:tcW w:w="2124" w:type="dxa"/>
          </w:tcPr>
          <w:p w:rsidR="009856A7" w:rsidRPr="00CD5CC6" w:rsidRDefault="009856A7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00 (zero) ponto</w:t>
            </w:r>
          </w:p>
        </w:tc>
      </w:tr>
    </w:tbl>
    <w:p w:rsidR="009856A7" w:rsidRPr="00CD5CC6" w:rsidRDefault="007C04D7" w:rsidP="005E1097">
      <w:pPr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sz w:val="20"/>
          <w:szCs w:val="20"/>
        </w:rPr>
        <w:t>Quadro 2 – Conceitos e pontuação para avaliação</w:t>
      </w:r>
    </w:p>
    <w:p w:rsidR="008157A2" w:rsidRDefault="008157A2" w:rsidP="005E1097">
      <w:pPr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EF487B" w:rsidRPr="00CD5CC6" w:rsidRDefault="00EF487B" w:rsidP="005E1097">
      <w:pPr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7C04D7" w:rsidRPr="00CD5CC6" w:rsidRDefault="007C04D7" w:rsidP="005E10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CD5CC6">
        <w:rPr>
          <w:rFonts w:ascii="Arial" w:hAnsi="Arial" w:cs="Arial"/>
          <w:b/>
          <w:bCs/>
          <w:sz w:val="20"/>
          <w:szCs w:val="20"/>
        </w:rPr>
        <w:t>2.1 - Resultado da Avaliação de Qualidade dos Serviços de Apoio e Manutenção</w:t>
      </w:r>
    </w:p>
    <w:p w:rsidR="008157A2" w:rsidRPr="00CD5CC6" w:rsidRDefault="008157A2" w:rsidP="005E10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:rsidR="007C04D7" w:rsidRPr="00CD5CC6" w:rsidRDefault="007C04D7" w:rsidP="005E109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CD5CC6">
        <w:rPr>
          <w:rFonts w:ascii="Arial" w:hAnsi="Arial" w:cs="Arial"/>
          <w:b/>
          <w:bCs/>
          <w:sz w:val="20"/>
          <w:szCs w:val="20"/>
        </w:rPr>
        <w:t>Módulo A: Quadro 3</w:t>
      </w:r>
    </w:p>
    <w:p w:rsidR="008157A2" w:rsidRPr="00CD5CC6" w:rsidRDefault="008157A2" w:rsidP="005E1097">
      <w:pPr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</w:p>
    <w:p w:rsidR="007C04D7" w:rsidRPr="00CD5CC6" w:rsidRDefault="007C04D7" w:rsidP="005E1097">
      <w:pPr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CD5CC6">
        <w:rPr>
          <w:rFonts w:ascii="Arial" w:hAnsi="Arial" w:cs="Arial"/>
          <w:b/>
          <w:bCs/>
          <w:sz w:val="20"/>
          <w:szCs w:val="20"/>
        </w:rPr>
        <w:t>Formulários de Avaliação de Qualidade dos Serviços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941"/>
        <w:gridCol w:w="1553"/>
      </w:tblGrid>
      <w:tr w:rsidR="007C04D7" w:rsidRPr="00CD5CC6" w:rsidTr="00B4516B"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:rsidR="007C04D7" w:rsidRPr="00CD5CC6" w:rsidRDefault="007C04D7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Avaliador:</w:t>
            </w:r>
          </w:p>
        </w:tc>
      </w:tr>
      <w:tr w:rsidR="008157A2" w:rsidRPr="00CD5CC6" w:rsidTr="00B4516B"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Função:                                                            Matrícula:</w:t>
            </w:r>
          </w:p>
        </w:tc>
      </w:tr>
      <w:tr w:rsidR="008157A2" w:rsidRPr="00CD5CC6" w:rsidTr="00B4516B"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Critérios e pontuações para os itens avaliados</w:t>
            </w:r>
          </w:p>
        </w:tc>
      </w:tr>
      <w:tr w:rsidR="008157A2" w:rsidRPr="00CD5CC6" w:rsidTr="00B4516B">
        <w:tc>
          <w:tcPr>
            <w:tcW w:w="8494" w:type="dxa"/>
            <w:gridSpan w:val="2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Módulo A – </w:t>
            </w:r>
            <w:r w:rsidRPr="00CD5CC6">
              <w:rPr>
                <w:rFonts w:ascii="Arial" w:hAnsi="Arial" w:cs="Arial"/>
                <w:sz w:val="20"/>
                <w:szCs w:val="20"/>
              </w:rPr>
              <w:t>Profissionalismo do quadro de funcionários</w:t>
            </w:r>
          </w:p>
        </w:tc>
      </w:tr>
      <w:tr w:rsidR="007C04D7" w:rsidRPr="00CD5CC6" w:rsidTr="00B4516B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7C04D7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Descrição e critérios dos itens avaliados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7C04D7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Pontos</w:t>
            </w:r>
          </w:p>
        </w:tc>
      </w:tr>
      <w:tr w:rsidR="008157A2" w:rsidRPr="00CD5CC6" w:rsidTr="00B4516B"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A.1 – Assiduidade e presença no posto de trabalho</w:t>
            </w:r>
          </w:p>
        </w:tc>
      </w:tr>
      <w:tr w:rsidR="007C04D7" w:rsidRPr="00CD5CC6" w:rsidTr="00B4516B">
        <w:tc>
          <w:tcPr>
            <w:tcW w:w="6941" w:type="dxa"/>
            <w:vAlign w:val="center"/>
          </w:tcPr>
          <w:p w:rsidR="007C04D7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 xml:space="preserve">Os profissionais </w:t>
            </w: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cumprem rigorosamente </w:t>
            </w:r>
            <w:r w:rsidRPr="00CD5CC6">
              <w:rPr>
                <w:rFonts w:ascii="Arial" w:hAnsi="Arial" w:cs="Arial"/>
                <w:sz w:val="20"/>
                <w:szCs w:val="20"/>
              </w:rPr>
              <w:t xml:space="preserve">o calendário estabelecido pela Cedente, e </w:t>
            </w: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não </w:t>
            </w:r>
            <w:r w:rsidRPr="00CD5CC6">
              <w:rPr>
                <w:rFonts w:ascii="Arial" w:hAnsi="Arial" w:cs="Arial"/>
                <w:sz w:val="20"/>
                <w:szCs w:val="20"/>
              </w:rPr>
              <w:t>deixa o local ficar com pessoal insuficiente no atendimento aos clientes.</w:t>
            </w:r>
          </w:p>
        </w:tc>
        <w:tc>
          <w:tcPr>
            <w:tcW w:w="1553" w:type="dxa"/>
            <w:vAlign w:val="center"/>
          </w:tcPr>
          <w:p w:rsidR="007C04D7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7C04D7" w:rsidRPr="00CD5CC6" w:rsidTr="00B4516B">
        <w:tc>
          <w:tcPr>
            <w:tcW w:w="6941" w:type="dxa"/>
            <w:vAlign w:val="center"/>
          </w:tcPr>
          <w:p w:rsidR="007C04D7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 xml:space="preserve">Os profissionais </w:t>
            </w: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cumprem rigorosamente </w:t>
            </w:r>
            <w:r w:rsidRPr="00CD5CC6">
              <w:rPr>
                <w:rFonts w:ascii="Arial" w:hAnsi="Arial" w:cs="Arial"/>
                <w:sz w:val="20"/>
                <w:szCs w:val="20"/>
              </w:rPr>
              <w:t xml:space="preserve">o calendário estabelecido pela Cedente, e </w:t>
            </w: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às vezes </w:t>
            </w:r>
            <w:r w:rsidRPr="00CD5CC6">
              <w:rPr>
                <w:rFonts w:ascii="Arial" w:hAnsi="Arial" w:cs="Arial"/>
                <w:sz w:val="20"/>
                <w:szCs w:val="20"/>
              </w:rPr>
              <w:t>deixa o local ficar com pessoal insuficiente no atendimento aos clientes.</w:t>
            </w:r>
          </w:p>
        </w:tc>
        <w:tc>
          <w:tcPr>
            <w:tcW w:w="1553" w:type="dxa"/>
            <w:vAlign w:val="center"/>
          </w:tcPr>
          <w:p w:rsidR="007C04D7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8157A2" w:rsidRPr="00CD5CC6" w:rsidTr="00B4516B">
        <w:tc>
          <w:tcPr>
            <w:tcW w:w="6941" w:type="dxa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 xml:space="preserve">Os profissionais </w:t>
            </w: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cumprem parcialmente </w:t>
            </w:r>
            <w:r w:rsidRPr="00CD5CC6">
              <w:rPr>
                <w:rFonts w:ascii="Arial" w:hAnsi="Arial" w:cs="Arial"/>
                <w:sz w:val="20"/>
                <w:szCs w:val="20"/>
              </w:rPr>
              <w:t xml:space="preserve">o calendário estabelecido pela Cedente, </w:t>
            </w: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 às vezes </w:t>
            </w:r>
            <w:r w:rsidRPr="00CD5CC6">
              <w:rPr>
                <w:rFonts w:ascii="Arial" w:hAnsi="Arial" w:cs="Arial"/>
                <w:sz w:val="20"/>
                <w:szCs w:val="20"/>
              </w:rPr>
              <w:t>deixa o local ficar com pessoal insuficiente no atendimento aos clientes.</w:t>
            </w:r>
          </w:p>
        </w:tc>
        <w:tc>
          <w:tcPr>
            <w:tcW w:w="1553" w:type="dxa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8157A2" w:rsidRPr="00CD5CC6" w:rsidTr="00B4516B">
        <w:tc>
          <w:tcPr>
            <w:tcW w:w="6941" w:type="dxa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 xml:space="preserve">Os profissionais </w:t>
            </w: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não cumprem </w:t>
            </w:r>
            <w:r w:rsidRPr="00CD5CC6">
              <w:rPr>
                <w:rFonts w:ascii="Arial" w:hAnsi="Arial" w:cs="Arial"/>
                <w:sz w:val="20"/>
                <w:szCs w:val="20"/>
              </w:rPr>
              <w:t xml:space="preserve">o calendário estabelecido pela Cedente, e </w:t>
            </w: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 ausentam </w:t>
            </w:r>
            <w:r w:rsidRPr="00CD5CC6">
              <w:rPr>
                <w:rFonts w:ascii="Arial" w:hAnsi="Arial" w:cs="Arial"/>
                <w:sz w:val="20"/>
                <w:szCs w:val="20"/>
              </w:rPr>
              <w:t>deixando o local ficar com pessoal insuficiente no atendimento aos clientes.</w:t>
            </w:r>
          </w:p>
        </w:tc>
        <w:tc>
          <w:tcPr>
            <w:tcW w:w="1553" w:type="dxa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8157A2" w:rsidRPr="00CD5CC6" w:rsidTr="00B4516B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Descrição e critérios dos itens avaliados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Pontos</w:t>
            </w:r>
          </w:p>
        </w:tc>
      </w:tr>
      <w:tr w:rsidR="008157A2" w:rsidRPr="00CD5CC6" w:rsidTr="00B4516B"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  <w:r w:rsidR="00E248A1"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Conduta ética</w:t>
            </w:r>
          </w:p>
        </w:tc>
      </w:tr>
      <w:tr w:rsidR="008157A2" w:rsidRPr="00CD5CC6" w:rsidTr="00B4516B">
        <w:tc>
          <w:tcPr>
            <w:tcW w:w="6941" w:type="dxa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Os serviços são executados pelos profissionais sempre de forma cordial e respeitosa no tratamento com os clientes e a administração da Cedente.</w:t>
            </w:r>
          </w:p>
        </w:tc>
        <w:tc>
          <w:tcPr>
            <w:tcW w:w="1553" w:type="dxa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8157A2" w:rsidRPr="00CD5CC6" w:rsidTr="00B4516B">
        <w:tc>
          <w:tcPr>
            <w:tcW w:w="6941" w:type="dxa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 execução dos serviços é prejudicada porque alguns profissionais apresentam problemas de relacionamento com os clientes e a administração da Cedente.</w:t>
            </w:r>
          </w:p>
        </w:tc>
        <w:tc>
          <w:tcPr>
            <w:tcW w:w="1553" w:type="dxa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8157A2" w:rsidRPr="00CD5CC6" w:rsidTr="00B4516B">
        <w:tc>
          <w:tcPr>
            <w:tcW w:w="6941" w:type="dxa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 execução dos serviços é prejudicada porque a maioria dos profissionais apresentam problemas de relacionamento com os clientes e a administração da Cedente.</w:t>
            </w:r>
          </w:p>
        </w:tc>
        <w:tc>
          <w:tcPr>
            <w:tcW w:w="1553" w:type="dxa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8157A2" w:rsidRPr="00CD5CC6" w:rsidTr="00B4516B">
        <w:tc>
          <w:tcPr>
            <w:tcW w:w="6941" w:type="dxa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lastRenderedPageBreak/>
              <w:t>A execução dos serviços é prejudicada porque os profissionais apresentam comportamento rude, desrespeitoso ou hostil com os clientes e a administração da Cedente.</w:t>
            </w:r>
          </w:p>
        </w:tc>
        <w:tc>
          <w:tcPr>
            <w:tcW w:w="1553" w:type="dxa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8157A2" w:rsidRPr="00CD5CC6" w:rsidTr="00B4516B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8157A2" w:rsidRPr="00CD5CC6" w:rsidRDefault="008C70F5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Descrição e critérios dos itens avaliados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8157A2" w:rsidRPr="00CD5CC6" w:rsidRDefault="007E2C5A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Pontos</w:t>
            </w:r>
          </w:p>
        </w:tc>
      </w:tr>
      <w:tr w:rsidR="00F65C1D" w:rsidRPr="00CD5CC6" w:rsidTr="00B4516B"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:rsidR="00F65C1D" w:rsidRPr="00CD5CC6" w:rsidRDefault="00F65C1D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  <w:r w:rsidR="00E248A1"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Qualificação e capacitação</w:t>
            </w:r>
          </w:p>
        </w:tc>
      </w:tr>
      <w:tr w:rsidR="008157A2" w:rsidRPr="00CD5CC6" w:rsidTr="00B4516B">
        <w:tc>
          <w:tcPr>
            <w:tcW w:w="6941" w:type="dxa"/>
            <w:vAlign w:val="center"/>
          </w:tcPr>
          <w:p w:rsidR="008157A2" w:rsidRPr="00CD5CC6" w:rsidRDefault="00F65C1D" w:rsidP="005E10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Os serviços são executados por profissionais qualificados e capacitados de acordo com as especificações estabelecidas no termo de referência.</w:t>
            </w:r>
          </w:p>
        </w:tc>
        <w:tc>
          <w:tcPr>
            <w:tcW w:w="1553" w:type="dxa"/>
            <w:vAlign w:val="center"/>
          </w:tcPr>
          <w:p w:rsidR="008157A2" w:rsidRPr="00CD5CC6" w:rsidRDefault="00F65C1D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8157A2" w:rsidRPr="00CD5CC6" w:rsidTr="00B4516B">
        <w:tc>
          <w:tcPr>
            <w:tcW w:w="6941" w:type="dxa"/>
            <w:vAlign w:val="center"/>
          </w:tcPr>
          <w:p w:rsidR="008157A2" w:rsidRPr="00CD5CC6" w:rsidRDefault="00F65C1D" w:rsidP="005E10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Os serviços são executados por profissionais qualificados, m</w:t>
            </w:r>
            <w:r w:rsidR="00B4516B" w:rsidRPr="00CD5CC6">
              <w:rPr>
                <w:rFonts w:ascii="Arial" w:hAnsi="Arial" w:cs="Arial"/>
                <w:sz w:val="20"/>
                <w:szCs w:val="20"/>
              </w:rPr>
              <w:t>a</w:t>
            </w:r>
            <w:r w:rsidRPr="00CD5CC6">
              <w:rPr>
                <w:rFonts w:ascii="Arial" w:hAnsi="Arial" w:cs="Arial"/>
                <w:sz w:val="20"/>
                <w:szCs w:val="20"/>
              </w:rPr>
              <w:t>s com pouca capacitação de acordo com as especificações estabelecidas no termo de referência.</w:t>
            </w:r>
          </w:p>
        </w:tc>
        <w:tc>
          <w:tcPr>
            <w:tcW w:w="1553" w:type="dxa"/>
            <w:vAlign w:val="center"/>
          </w:tcPr>
          <w:p w:rsidR="008157A2" w:rsidRPr="00CD5CC6" w:rsidRDefault="00F65C1D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8157A2" w:rsidRPr="00CD5CC6" w:rsidTr="00B4516B">
        <w:tc>
          <w:tcPr>
            <w:tcW w:w="6941" w:type="dxa"/>
            <w:vAlign w:val="center"/>
          </w:tcPr>
          <w:p w:rsidR="008157A2" w:rsidRPr="00CD5CC6" w:rsidRDefault="00F65C1D" w:rsidP="005E10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Os serviços são executados por profissionais com pouca qualificação, e sem capacitação, parcialmente em desacordo com as especificações estabelecidas no termo de referência.</w:t>
            </w:r>
          </w:p>
        </w:tc>
        <w:tc>
          <w:tcPr>
            <w:tcW w:w="1553" w:type="dxa"/>
            <w:vAlign w:val="center"/>
          </w:tcPr>
          <w:p w:rsidR="008157A2" w:rsidRPr="00CD5CC6" w:rsidRDefault="00F65C1D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8157A2" w:rsidRPr="00CD5CC6" w:rsidTr="00B4516B">
        <w:tc>
          <w:tcPr>
            <w:tcW w:w="6941" w:type="dxa"/>
            <w:vAlign w:val="center"/>
          </w:tcPr>
          <w:p w:rsidR="008157A2" w:rsidRPr="00CD5CC6" w:rsidRDefault="00F65C1D" w:rsidP="005E109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Os serviços são executados por profissionais sem nenhuma qualificação e capacitação, totalmente em desacordo com as especificações estabelecidas no termo de referência.</w:t>
            </w:r>
          </w:p>
        </w:tc>
        <w:tc>
          <w:tcPr>
            <w:tcW w:w="1553" w:type="dxa"/>
            <w:vAlign w:val="center"/>
          </w:tcPr>
          <w:p w:rsidR="008157A2" w:rsidRPr="00CD5CC6" w:rsidRDefault="00F65C1D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8157A2" w:rsidRPr="00CD5CC6" w:rsidTr="00B4516B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8157A2" w:rsidRPr="00CD5CC6" w:rsidRDefault="008C70F5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Pontuação de referência para a medição do valor da contraprestação mensal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8157A2" w:rsidRPr="00CD5CC6" w:rsidRDefault="00B95091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Pontos</w:t>
            </w:r>
          </w:p>
        </w:tc>
      </w:tr>
      <w:tr w:rsidR="008157A2" w:rsidRPr="00CD5CC6" w:rsidTr="00B4516B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8157A2" w:rsidRPr="00CD5CC6" w:rsidRDefault="00B95091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A.1 Assiduidade e presença no posto de trabalho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57A2" w:rsidRPr="00CD5CC6" w:rsidTr="00B4516B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8157A2" w:rsidRPr="00CD5CC6" w:rsidRDefault="00B95091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A.</w:t>
            </w:r>
            <w:r w:rsidR="00E248A1" w:rsidRPr="00CD5CC6">
              <w:rPr>
                <w:rFonts w:ascii="Arial" w:hAnsi="Arial" w:cs="Arial"/>
                <w:sz w:val="20"/>
                <w:szCs w:val="20"/>
              </w:rPr>
              <w:t>2</w:t>
            </w:r>
            <w:r w:rsidRPr="00CD5CC6">
              <w:rPr>
                <w:rFonts w:ascii="Arial" w:hAnsi="Arial" w:cs="Arial"/>
                <w:sz w:val="20"/>
                <w:szCs w:val="20"/>
              </w:rPr>
              <w:t xml:space="preserve"> Conduta ética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57A2" w:rsidRPr="00CD5CC6" w:rsidTr="00B4516B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8157A2" w:rsidRPr="00CD5CC6" w:rsidRDefault="00B95091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A.</w:t>
            </w:r>
            <w:r w:rsidR="00E248A1" w:rsidRPr="00CD5CC6">
              <w:rPr>
                <w:rFonts w:ascii="Arial" w:hAnsi="Arial" w:cs="Arial"/>
                <w:sz w:val="20"/>
                <w:szCs w:val="20"/>
              </w:rPr>
              <w:t>3</w:t>
            </w:r>
            <w:r w:rsidRPr="00CD5CC6">
              <w:rPr>
                <w:rFonts w:ascii="Arial" w:hAnsi="Arial" w:cs="Arial"/>
                <w:sz w:val="20"/>
                <w:szCs w:val="20"/>
              </w:rPr>
              <w:t xml:space="preserve"> Qualificação e capacitação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57A2" w:rsidRPr="00CD5CC6" w:rsidTr="00B4516B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8157A2" w:rsidRPr="00CD5CC6" w:rsidRDefault="00B95091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Subtotal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8157A2" w:rsidRPr="00CD5CC6" w:rsidRDefault="008157A2" w:rsidP="005E10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5091" w:rsidRPr="00CD5CC6" w:rsidTr="00B4516B">
        <w:tc>
          <w:tcPr>
            <w:tcW w:w="8494" w:type="dxa"/>
            <w:gridSpan w:val="2"/>
            <w:vAlign w:val="center"/>
          </w:tcPr>
          <w:p w:rsidR="00B95091" w:rsidRPr="00CD5CC6" w:rsidRDefault="00B95091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Assinatura do Fiscal do contrato:</w:t>
            </w:r>
          </w:p>
        </w:tc>
      </w:tr>
      <w:tr w:rsidR="00B95091" w:rsidRPr="00CD5CC6" w:rsidTr="00B4516B">
        <w:tc>
          <w:tcPr>
            <w:tcW w:w="8494" w:type="dxa"/>
            <w:gridSpan w:val="2"/>
            <w:vAlign w:val="center"/>
          </w:tcPr>
          <w:p w:rsidR="00B95091" w:rsidRPr="00CD5CC6" w:rsidRDefault="00B95091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Assinatura do Representante Legal da Contratada:</w:t>
            </w:r>
          </w:p>
        </w:tc>
      </w:tr>
      <w:tr w:rsidR="00B95091" w:rsidRPr="00CD5CC6" w:rsidTr="00B4516B">
        <w:tc>
          <w:tcPr>
            <w:tcW w:w="8494" w:type="dxa"/>
            <w:gridSpan w:val="2"/>
            <w:vAlign w:val="center"/>
          </w:tcPr>
          <w:p w:rsidR="00B95091" w:rsidRPr="00CD5CC6" w:rsidRDefault="00B95091" w:rsidP="005E109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Local e Data:</w:t>
            </w:r>
          </w:p>
        </w:tc>
      </w:tr>
    </w:tbl>
    <w:p w:rsidR="007C04D7" w:rsidRPr="00CD5CC6" w:rsidRDefault="00180680" w:rsidP="005E1097">
      <w:pPr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sz w:val="20"/>
          <w:szCs w:val="20"/>
        </w:rPr>
        <w:t>Quadro 3 - Módulo A - Profissionalismo dos funcionários</w:t>
      </w:r>
    </w:p>
    <w:p w:rsidR="00180680" w:rsidRPr="00CD5CC6" w:rsidRDefault="00180680" w:rsidP="005E1097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sz w:val="20"/>
          <w:szCs w:val="20"/>
        </w:rPr>
      </w:pPr>
    </w:p>
    <w:p w:rsidR="00180680" w:rsidRPr="00CD5CC6" w:rsidRDefault="00180680" w:rsidP="005E1097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sz w:val="20"/>
          <w:szCs w:val="20"/>
        </w:rPr>
      </w:pPr>
    </w:p>
    <w:p w:rsidR="00870C37" w:rsidRPr="00CD5CC6" w:rsidRDefault="00870C37" w:rsidP="00870C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870C37" w:rsidRPr="00CD5CC6" w:rsidRDefault="00870C37" w:rsidP="00870C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D5CC6">
        <w:rPr>
          <w:rFonts w:ascii="Arial" w:hAnsi="Arial" w:cs="Arial"/>
          <w:b/>
          <w:bCs/>
          <w:sz w:val="20"/>
          <w:szCs w:val="20"/>
        </w:rPr>
        <w:t>Módulo B: Quadro 4</w:t>
      </w:r>
    </w:p>
    <w:p w:rsidR="00870C37" w:rsidRPr="00CD5CC6" w:rsidRDefault="00870C37" w:rsidP="00870C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80680" w:rsidRPr="00CD5CC6" w:rsidRDefault="00870C37" w:rsidP="00870C37">
      <w:pPr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b/>
          <w:bCs/>
          <w:sz w:val="20"/>
          <w:szCs w:val="20"/>
        </w:rPr>
        <w:t>Formulários de Avaliação de Qualidade dos Serviços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941"/>
        <w:gridCol w:w="1553"/>
      </w:tblGrid>
      <w:tr w:rsidR="00870C37" w:rsidRPr="00CD5CC6" w:rsidTr="005D674E"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:rsidR="00870C37" w:rsidRPr="00CD5CC6" w:rsidRDefault="00870C37" w:rsidP="005D67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Avaliador:</w:t>
            </w:r>
          </w:p>
        </w:tc>
      </w:tr>
      <w:tr w:rsidR="00870C37" w:rsidRPr="00CD5CC6" w:rsidTr="005D674E"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:rsidR="00870C37" w:rsidRPr="00CD5CC6" w:rsidRDefault="00870C37" w:rsidP="005D67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Função:                                                            Matrícula:</w:t>
            </w:r>
          </w:p>
        </w:tc>
      </w:tr>
      <w:tr w:rsidR="00870C37" w:rsidRPr="00CD5CC6" w:rsidTr="005D674E"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:rsidR="00870C37" w:rsidRPr="00CD5CC6" w:rsidRDefault="00870C37" w:rsidP="005D67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Critérios e pontuações para os itens avaliados</w:t>
            </w:r>
          </w:p>
        </w:tc>
      </w:tr>
      <w:tr w:rsidR="00870C37" w:rsidRPr="00CD5CC6" w:rsidTr="005D674E">
        <w:tc>
          <w:tcPr>
            <w:tcW w:w="8494" w:type="dxa"/>
            <w:gridSpan w:val="2"/>
            <w:vAlign w:val="center"/>
          </w:tcPr>
          <w:p w:rsidR="00870C37" w:rsidRPr="00CD5CC6" w:rsidRDefault="00870C37" w:rsidP="005D67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Módulo B – </w:t>
            </w:r>
            <w:r w:rsidRPr="00CD5CC6">
              <w:rPr>
                <w:rFonts w:ascii="Arial" w:hAnsi="Arial" w:cs="Arial"/>
                <w:sz w:val="20"/>
                <w:szCs w:val="20"/>
              </w:rPr>
              <w:t>Qualidade e quantidade dos insumos e uso racional dos recursos</w:t>
            </w:r>
          </w:p>
        </w:tc>
      </w:tr>
      <w:tr w:rsidR="00870C37" w:rsidRPr="00CD5CC6" w:rsidTr="005D674E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870C37" w:rsidRPr="00CD5CC6" w:rsidRDefault="00870C37" w:rsidP="005D67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Descrição e critérios dos itens avaliados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870C37" w:rsidRPr="00CD5CC6" w:rsidRDefault="00870C37" w:rsidP="005D6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Pontos</w:t>
            </w:r>
          </w:p>
        </w:tc>
      </w:tr>
      <w:tr w:rsidR="00870C37" w:rsidRPr="00CD5CC6" w:rsidTr="005D674E"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:rsidR="00870C37" w:rsidRPr="00CD5CC6" w:rsidRDefault="00B26AE2" w:rsidP="005D67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="00870C37" w:rsidRPr="00CD5C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.1 – </w:t>
            </w: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Qualidade e quantidade dos materiais, ferramentas, equipamentos e uniformes</w:t>
            </w:r>
          </w:p>
        </w:tc>
      </w:tr>
      <w:tr w:rsidR="00870C37" w:rsidRPr="00CD5CC6" w:rsidTr="005D674E">
        <w:tc>
          <w:tcPr>
            <w:tcW w:w="6941" w:type="dxa"/>
            <w:vAlign w:val="center"/>
          </w:tcPr>
          <w:p w:rsidR="00870C37" w:rsidRPr="00CD5CC6" w:rsidRDefault="00B26AE2" w:rsidP="00B26AE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 qualidade e quantidade dos materiais, ferramentas, equipamentos e uniformes está em conformidade com as especificações estabelecidas em edital e anexos, e estão sendo utilizados corretamente.</w:t>
            </w:r>
          </w:p>
        </w:tc>
        <w:tc>
          <w:tcPr>
            <w:tcW w:w="1553" w:type="dxa"/>
            <w:vAlign w:val="center"/>
          </w:tcPr>
          <w:p w:rsidR="00870C37" w:rsidRPr="00CD5CC6" w:rsidRDefault="00870C37" w:rsidP="005D6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870C37" w:rsidRPr="00CD5CC6" w:rsidTr="005D674E">
        <w:tc>
          <w:tcPr>
            <w:tcW w:w="6941" w:type="dxa"/>
            <w:vAlign w:val="center"/>
          </w:tcPr>
          <w:p w:rsidR="00870C37" w:rsidRPr="00CD5CC6" w:rsidRDefault="00B26AE2" w:rsidP="00B26AE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 qualidade e quantidade dos materiais, ferramentas, equipamentos e uniformes está em conformidade com as especificações estabelecidas em edital e anexos, mas não estão sendo utilizados corretamente.</w:t>
            </w:r>
          </w:p>
        </w:tc>
        <w:tc>
          <w:tcPr>
            <w:tcW w:w="1553" w:type="dxa"/>
            <w:vAlign w:val="center"/>
          </w:tcPr>
          <w:p w:rsidR="00870C37" w:rsidRPr="00CD5CC6" w:rsidRDefault="00870C37" w:rsidP="005D6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870C37" w:rsidRPr="00CD5CC6" w:rsidTr="005D674E">
        <w:tc>
          <w:tcPr>
            <w:tcW w:w="6941" w:type="dxa"/>
            <w:vAlign w:val="center"/>
          </w:tcPr>
          <w:p w:rsidR="00870C37" w:rsidRPr="00CD5CC6" w:rsidRDefault="00B26AE2" w:rsidP="00B26AE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 qualidade e quantidade dos materiais, ferramentas, equipamentos e uniformes está parcialmente em conformidade com as especificações estabelecidas em edital e anexos, mas estão sendo utilizados corretamente.</w:t>
            </w:r>
          </w:p>
        </w:tc>
        <w:tc>
          <w:tcPr>
            <w:tcW w:w="1553" w:type="dxa"/>
            <w:vAlign w:val="center"/>
          </w:tcPr>
          <w:p w:rsidR="00870C37" w:rsidRPr="00CD5CC6" w:rsidRDefault="00870C37" w:rsidP="005D6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870C37" w:rsidRPr="00CD5CC6" w:rsidTr="005D674E">
        <w:tc>
          <w:tcPr>
            <w:tcW w:w="6941" w:type="dxa"/>
            <w:vAlign w:val="center"/>
          </w:tcPr>
          <w:p w:rsidR="00870C37" w:rsidRPr="00CD5CC6" w:rsidRDefault="00B26AE2" w:rsidP="00B26AE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 qualidade e quantidade dos materiais, ferramentas, equipamentos e uniformes está em desconformidade total com as especificações estabelecidas em edital e anexos e não estão sendo utilizados corretamente.</w:t>
            </w:r>
          </w:p>
        </w:tc>
        <w:tc>
          <w:tcPr>
            <w:tcW w:w="1553" w:type="dxa"/>
            <w:vAlign w:val="center"/>
          </w:tcPr>
          <w:p w:rsidR="00870C37" w:rsidRPr="00CD5CC6" w:rsidRDefault="00870C37" w:rsidP="005D6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8C70F5" w:rsidRPr="00CD5CC6" w:rsidTr="005D674E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8C70F5" w:rsidRPr="00CD5CC6" w:rsidRDefault="008C70F5" w:rsidP="008C7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Descrição e critérios dos itens avaliados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8C70F5" w:rsidRPr="00CD5CC6" w:rsidRDefault="008C70F5" w:rsidP="008C70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Pontos</w:t>
            </w:r>
          </w:p>
        </w:tc>
      </w:tr>
      <w:tr w:rsidR="008C70F5" w:rsidRPr="00CD5CC6" w:rsidTr="005D674E"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:rsidR="008C70F5" w:rsidRPr="00CD5CC6" w:rsidRDefault="008C70F5" w:rsidP="008C7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B.2 – Uso racional dos recursos</w:t>
            </w:r>
          </w:p>
        </w:tc>
      </w:tr>
      <w:tr w:rsidR="008C70F5" w:rsidRPr="00CD5CC6" w:rsidTr="005D674E">
        <w:tc>
          <w:tcPr>
            <w:tcW w:w="6941" w:type="dxa"/>
            <w:vAlign w:val="center"/>
          </w:tcPr>
          <w:p w:rsidR="008C70F5" w:rsidRPr="00CD5CC6" w:rsidRDefault="008C70F5" w:rsidP="008C70F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Todos os profissionais utilizam os insumos, a água, a energia elétrica e as</w:t>
            </w:r>
          </w:p>
          <w:p w:rsidR="008C70F5" w:rsidRPr="00CD5CC6" w:rsidRDefault="008C70F5" w:rsidP="008C70F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lastRenderedPageBreak/>
              <w:t>instalações do CFP/UFCG com zelo e de forma racional evitando desperdícios, danos ao patrimônio público e ao meio ambiente.</w:t>
            </w:r>
          </w:p>
        </w:tc>
        <w:tc>
          <w:tcPr>
            <w:tcW w:w="1553" w:type="dxa"/>
            <w:vAlign w:val="center"/>
          </w:tcPr>
          <w:p w:rsidR="008C70F5" w:rsidRPr="00CD5CC6" w:rsidRDefault="008C70F5" w:rsidP="008C70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</w:t>
            </w:r>
          </w:p>
        </w:tc>
      </w:tr>
      <w:tr w:rsidR="008C70F5" w:rsidRPr="00CD5CC6" w:rsidTr="005D674E">
        <w:tc>
          <w:tcPr>
            <w:tcW w:w="6941" w:type="dxa"/>
            <w:vAlign w:val="center"/>
          </w:tcPr>
          <w:p w:rsidR="008C70F5" w:rsidRPr="00CD5CC6" w:rsidRDefault="008C70F5" w:rsidP="00952E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 maioria dos profissionais utilizam os insumos, a água, a energia elétrica e as</w:t>
            </w:r>
            <w:r w:rsidR="00952E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CC6">
              <w:rPr>
                <w:rFonts w:ascii="Arial" w:hAnsi="Arial" w:cs="Arial"/>
                <w:sz w:val="20"/>
                <w:szCs w:val="20"/>
              </w:rPr>
              <w:t>instalações do CFP/UFCG com zelo e de forma racional evitando desperdícios, danos ao patrimônio público e ao meio ambiente.</w:t>
            </w:r>
          </w:p>
        </w:tc>
        <w:tc>
          <w:tcPr>
            <w:tcW w:w="1553" w:type="dxa"/>
            <w:vAlign w:val="center"/>
          </w:tcPr>
          <w:p w:rsidR="008C70F5" w:rsidRPr="00CD5CC6" w:rsidRDefault="008C70F5" w:rsidP="008C70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8C70F5" w:rsidRPr="00CD5CC6" w:rsidTr="005D674E">
        <w:tc>
          <w:tcPr>
            <w:tcW w:w="6941" w:type="dxa"/>
            <w:vAlign w:val="center"/>
          </w:tcPr>
          <w:p w:rsidR="008C70F5" w:rsidRPr="00CD5CC6" w:rsidRDefault="008C70F5" w:rsidP="008C70F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Alguns profissionais utilizam os insumos, a água, a energia elétrica e as</w:t>
            </w:r>
          </w:p>
          <w:p w:rsidR="008C70F5" w:rsidRPr="00CD5CC6" w:rsidRDefault="008C70F5" w:rsidP="008C70F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instalações do CFP/UFCG com zelo e de forma racional evitando desperdícios, danos ao patrimônio público e ao meio ambiente.</w:t>
            </w:r>
          </w:p>
        </w:tc>
        <w:tc>
          <w:tcPr>
            <w:tcW w:w="1553" w:type="dxa"/>
            <w:vAlign w:val="center"/>
          </w:tcPr>
          <w:p w:rsidR="008C70F5" w:rsidRPr="00CD5CC6" w:rsidRDefault="008C70F5" w:rsidP="008C70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8C70F5" w:rsidRPr="00CD5CC6" w:rsidTr="005D674E">
        <w:tc>
          <w:tcPr>
            <w:tcW w:w="6941" w:type="dxa"/>
            <w:vAlign w:val="center"/>
          </w:tcPr>
          <w:p w:rsidR="008C70F5" w:rsidRPr="00CD5CC6" w:rsidRDefault="008C70F5" w:rsidP="00952E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Nenhum dos profissionais utiliza os insumos, a água, a energia elétrica e as</w:t>
            </w:r>
            <w:r w:rsidR="00952E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CC6">
              <w:rPr>
                <w:rFonts w:ascii="Arial" w:hAnsi="Arial" w:cs="Arial"/>
                <w:sz w:val="20"/>
                <w:szCs w:val="20"/>
              </w:rPr>
              <w:t>instalações do CFP/UFCG com zelo e de forma racional evitando desperdícios, danos ao patrimônio público e ao meio ambiente.</w:t>
            </w:r>
          </w:p>
        </w:tc>
        <w:tc>
          <w:tcPr>
            <w:tcW w:w="1553" w:type="dxa"/>
            <w:vAlign w:val="center"/>
          </w:tcPr>
          <w:p w:rsidR="008C70F5" w:rsidRPr="00CD5CC6" w:rsidRDefault="008C70F5" w:rsidP="008C70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8C70F5" w:rsidRPr="00CD5CC6" w:rsidTr="005D674E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8C70F5" w:rsidRPr="00CD5CC6" w:rsidRDefault="008C70F5" w:rsidP="008C7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Pontuação de referência para a medição do valor da contraprestação mensal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8C70F5" w:rsidRPr="00CD5CC6" w:rsidRDefault="008C70F5" w:rsidP="008C70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Pontos</w:t>
            </w:r>
          </w:p>
        </w:tc>
      </w:tr>
      <w:tr w:rsidR="00CD5CC6" w:rsidRPr="00CD5CC6" w:rsidTr="005D674E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CD5CC6" w:rsidRPr="00CD5CC6" w:rsidRDefault="00CD5CC6" w:rsidP="00CD5CC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B.1 – Qualidade e quantidade dos materiais, ferramentas, equipamentos e uniformes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CD5CC6" w:rsidRPr="00CD5CC6" w:rsidRDefault="00CD5CC6" w:rsidP="00CD5C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D5CC6" w:rsidRPr="00CD5CC6" w:rsidTr="005D674E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CD5CC6" w:rsidRPr="00CD5CC6" w:rsidRDefault="00CD5CC6" w:rsidP="00CD5CC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B.2 – Uso racional dos recursos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CD5CC6" w:rsidRPr="00CD5CC6" w:rsidRDefault="00CD5CC6" w:rsidP="00CD5C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D5CC6" w:rsidRPr="00CD5CC6" w:rsidTr="005D674E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CD5CC6" w:rsidRPr="00CD5CC6" w:rsidRDefault="00CD5CC6" w:rsidP="00CD5CC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Subtotal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CD5CC6" w:rsidRPr="00CD5CC6" w:rsidRDefault="00CD5CC6" w:rsidP="00CD5C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D5CC6" w:rsidRPr="00CD5CC6" w:rsidTr="005D674E">
        <w:tc>
          <w:tcPr>
            <w:tcW w:w="8494" w:type="dxa"/>
            <w:gridSpan w:val="2"/>
            <w:vAlign w:val="center"/>
          </w:tcPr>
          <w:p w:rsidR="00CD5CC6" w:rsidRPr="00CD5CC6" w:rsidRDefault="00CD5CC6" w:rsidP="00CD5CC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Assinatura do Fiscal do contrato:</w:t>
            </w:r>
          </w:p>
        </w:tc>
      </w:tr>
      <w:tr w:rsidR="00CD5CC6" w:rsidRPr="00CD5CC6" w:rsidTr="005D674E">
        <w:tc>
          <w:tcPr>
            <w:tcW w:w="8494" w:type="dxa"/>
            <w:gridSpan w:val="2"/>
            <w:vAlign w:val="center"/>
          </w:tcPr>
          <w:p w:rsidR="00CD5CC6" w:rsidRPr="00CD5CC6" w:rsidRDefault="00CD5CC6" w:rsidP="00CD5CC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Assinatura do Representante Legal da Contratada:</w:t>
            </w:r>
          </w:p>
        </w:tc>
      </w:tr>
      <w:tr w:rsidR="00CD5CC6" w:rsidRPr="00CD5CC6" w:rsidTr="005D674E">
        <w:tc>
          <w:tcPr>
            <w:tcW w:w="8494" w:type="dxa"/>
            <w:gridSpan w:val="2"/>
            <w:vAlign w:val="center"/>
          </w:tcPr>
          <w:p w:rsidR="00CD5CC6" w:rsidRPr="00CD5CC6" w:rsidRDefault="00CD5CC6" w:rsidP="00CD5CC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Local e Data:</w:t>
            </w:r>
          </w:p>
        </w:tc>
      </w:tr>
    </w:tbl>
    <w:p w:rsidR="00180680" w:rsidRPr="00CD5CC6" w:rsidRDefault="00DC6593" w:rsidP="00DC6593">
      <w:pPr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sz w:val="20"/>
          <w:szCs w:val="20"/>
        </w:rPr>
        <w:t>Quadro 4 - Qualidade dos insumos e uso racional dos recursos</w:t>
      </w:r>
    </w:p>
    <w:p w:rsidR="00DC6593" w:rsidRPr="00CD5CC6" w:rsidRDefault="00DC6593" w:rsidP="00DC659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:rsidR="004104A0" w:rsidRPr="00CD5CC6" w:rsidRDefault="004104A0" w:rsidP="005B77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B77C3" w:rsidRPr="00CD5CC6" w:rsidRDefault="005B77C3" w:rsidP="005B77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D5CC6">
        <w:rPr>
          <w:rFonts w:ascii="Arial" w:hAnsi="Arial" w:cs="Arial"/>
          <w:b/>
          <w:bCs/>
          <w:sz w:val="20"/>
          <w:szCs w:val="20"/>
        </w:rPr>
        <w:t>Módulo C: Quadro 5</w:t>
      </w:r>
    </w:p>
    <w:p w:rsidR="005B77C3" w:rsidRPr="00CD5CC6" w:rsidRDefault="005B77C3" w:rsidP="005B77C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:rsidR="00DC6593" w:rsidRPr="00CD5CC6" w:rsidRDefault="005B77C3" w:rsidP="005B77C3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D5CC6">
        <w:rPr>
          <w:rFonts w:ascii="Arial" w:hAnsi="Arial" w:cs="Arial"/>
          <w:b/>
          <w:bCs/>
          <w:sz w:val="20"/>
          <w:szCs w:val="20"/>
        </w:rPr>
        <w:t>Formulários de Avaliação de Qualidade dos Serviços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941"/>
        <w:gridCol w:w="1553"/>
      </w:tblGrid>
      <w:tr w:rsidR="005B77C3" w:rsidRPr="00CD5CC6" w:rsidTr="005D674E"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:rsidR="005B77C3" w:rsidRPr="00CD5CC6" w:rsidRDefault="005B77C3" w:rsidP="005D67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Avaliador:</w:t>
            </w:r>
          </w:p>
        </w:tc>
      </w:tr>
      <w:tr w:rsidR="005B77C3" w:rsidRPr="00CD5CC6" w:rsidTr="005D674E"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:rsidR="005B77C3" w:rsidRPr="00CD5CC6" w:rsidRDefault="005B77C3" w:rsidP="005D67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Função:                                                            Matrícula:</w:t>
            </w:r>
          </w:p>
        </w:tc>
      </w:tr>
      <w:tr w:rsidR="005B77C3" w:rsidRPr="00CD5CC6" w:rsidTr="005D674E"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:rsidR="005B77C3" w:rsidRPr="00CD5CC6" w:rsidRDefault="005B77C3" w:rsidP="005D67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Critérios e pontuações para os itens avaliados</w:t>
            </w:r>
          </w:p>
        </w:tc>
      </w:tr>
      <w:tr w:rsidR="005B77C3" w:rsidRPr="00CD5CC6" w:rsidTr="005D674E">
        <w:tc>
          <w:tcPr>
            <w:tcW w:w="8494" w:type="dxa"/>
            <w:gridSpan w:val="2"/>
            <w:vAlign w:val="center"/>
          </w:tcPr>
          <w:p w:rsidR="005B77C3" w:rsidRPr="00CD5CC6" w:rsidRDefault="005B77C3" w:rsidP="005D67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Módulo C – </w:t>
            </w:r>
            <w:r w:rsidRPr="00CD5CC6">
              <w:rPr>
                <w:rFonts w:ascii="Arial" w:hAnsi="Arial" w:cs="Arial"/>
                <w:sz w:val="20"/>
                <w:szCs w:val="20"/>
              </w:rPr>
              <w:t>Atendimento a normatização</w:t>
            </w:r>
          </w:p>
        </w:tc>
      </w:tr>
      <w:tr w:rsidR="005B77C3" w:rsidRPr="00CD5CC6" w:rsidTr="005D674E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5B77C3" w:rsidRPr="00CD5CC6" w:rsidRDefault="005B77C3" w:rsidP="005D67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Descrição e critérios dos itens avaliados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5B77C3" w:rsidRPr="00CD5CC6" w:rsidRDefault="005B77C3" w:rsidP="005D6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Pontos</w:t>
            </w:r>
          </w:p>
        </w:tc>
      </w:tr>
      <w:tr w:rsidR="005B77C3" w:rsidRPr="00CD5CC6" w:rsidTr="005D674E"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:rsidR="005B77C3" w:rsidRPr="00CD5CC6" w:rsidRDefault="00BD24DB" w:rsidP="005D67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C.1 – Atendimento as normas internas e legislação</w:t>
            </w:r>
          </w:p>
        </w:tc>
      </w:tr>
      <w:tr w:rsidR="005B77C3" w:rsidRPr="00CD5CC6" w:rsidTr="005D674E">
        <w:tc>
          <w:tcPr>
            <w:tcW w:w="6941" w:type="dxa"/>
            <w:vAlign w:val="center"/>
          </w:tcPr>
          <w:p w:rsidR="005B77C3" w:rsidRPr="00CD5CC6" w:rsidRDefault="00BD24DB" w:rsidP="00BD24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52E36">
              <w:rPr>
                <w:rFonts w:ascii="Arial" w:hAnsi="Arial" w:cs="Arial"/>
                <w:sz w:val="20"/>
                <w:szCs w:val="20"/>
              </w:rPr>
              <w:t>Cessionária</w:t>
            </w:r>
            <w:r w:rsidR="00952E36" w:rsidRPr="00CD5C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CC6">
              <w:rPr>
                <w:rFonts w:ascii="Arial" w:hAnsi="Arial" w:cs="Arial"/>
                <w:sz w:val="20"/>
                <w:szCs w:val="20"/>
              </w:rPr>
              <w:t>cumpre integralmente as normas internas da Cedente e aos Órgãos fiscalizadores, bem como a legislação vigente.</w:t>
            </w:r>
          </w:p>
        </w:tc>
        <w:tc>
          <w:tcPr>
            <w:tcW w:w="1553" w:type="dxa"/>
            <w:vAlign w:val="center"/>
          </w:tcPr>
          <w:p w:rsidR="005B77C3" w:rsidRPr="00CD5CC6" w:rsidRDefault="00BD24DB" w:rsidP="005D6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5B77C3" w:rsidRPr="00CD5CC6" w:rsidTr="005D674E">
        <w:tc>
          <w:tcPr>
            <w:tcW w:w="6941" w:type="dxa"/>
            <w:vAlign w:val="center"/>
          </w:tcPr>
          <w:p w:rsidR="005B77C3" w:rsidRPr="00CD5CC6" w:rsidRDefault="00BD24DB" w:rsidP="00BD24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52E36">
              <w:rPr>
                <w:rFonts w:ascii="Arial" w:hAnsi="Arial" w:cs="Arial"/>
                <w:sz w:val="20"/>
                <w:szCs w:val="20"/>
              </w:rPr>
              <w:t>Cessionária</w:t>
            </w:r>
            <w:r w:rsidR="00952E36" w:rsidRPr="00CD5C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CC6">
              <w:rPr>
                <w:rFonts w:ascii="Arial" w:hAnsi="Arial" w:cs="Arial"/>
                <w:sz w:val="20"/>
                <w:szCs w:val="20"/>
              </w:rPr>
              <w:t>cumpre parcialmente as normas internas da Cedente e aos Órgãos fiscalizadores, bem como a legislação vigente.</w:t>
            </w:r>
          </w:p>
        </w:tc>
        <w:tc>
          <w:tcPr>
            <w:tcW w:w="1553" w:type="dxa"/>
            <w:vAlign w:val="center"/>
          </w:tcPr>
          <w:p w:rsidR="005B77C3" w:rsidRPr="00CD5CC6" w:rsidRDefault="00BD24DB" w:rsidP="005D6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5B77C3" w:rsidRPr="00CD5CC6" w:rsidTr="005D674E">
        <w:tc>
          <w:tcPr>
            <w:tcW w:w="6941" w:type="dxa"/>
            <w:vAlign w:val="center"/>
          </w:tcPr>
          <w:p w:rsidR="005B77C3" w:rsidRPr="00CD5CC6" w:rsidRDefault="00BD24DB" w:rsidP="005D67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52E36">
              <w:rPr>
                <w:rFonts w:ascii="Arial" w:hAnsi="Arial" w:cs="Arial"/>
                <w:sz w:val="20"/>
                <w:szCs w:val="20"/>
              </w:rPr>
              <w:t>Cessionária</w:t>
            </w:r>
            <w:r w:rsidR="00952E36" w:rsidRPr="00CD5C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CC6">
              <w:rPr>
                <w:rFonts w:ascii="Arial" w:hAnsi="Arial" w:cs="Arial"/>
                <w:sz w:val="20"/>
                <w:szCs w:val="20"/>
              </w:rPr>
              <w:t>descumpre parcialmente as normas internas da Cedente e aos Órgãos fiscalizadores, bem como a legislação vigente.</w:t>
            </w:r>
          </w:p>
        </w:tc>
        <w:tc>
          <w:tcPr>
            <w:tcW w:w="1553" w:type="dxa"/>
            <w:vAlign w:val="center"/>
          </w:tcPr>
          <w:p w:rsidR="005B77C3" w:rsidRPr="00CD5CC6" w:rsidRDefault="00BD24DB" w:rsidP="005D6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B77C3" w:rsidRPr="00CD5CC6" w:rsidTr="005D674E">
        <w:tc>
          <w:tcPr>
            <w:tcW w:w="6941" w:type="dxa"/>
            <w:vAlign w:val="center"/>
          </w:tcPr>
          <w:p w:rsidR="005B77C3" w:rsidRPr="00CD5CC6" w:rsidRDefault="00BD24DB" w:rsidP="005D67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52E36">
              <w:rPr>
                <w:rFonts w:ascii="Arial" w:hAnsi="Arial" w:cs="Arial"/>
                <w:sz w:val="20"/>
                <w:szCs w:val="20"/>
              </w:rPr>
              <w:t>Cessionária</w:t>
            </w:r>
            <w:r w:rsidR="00952E36" w:rsidRPr="00CD5C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CC6">
              <w:rPr>
                <w:rFonts w:ascii="Arial" w:hAnsi="Arial" w:cs="Arial"/>
                <w:sz w:val="20"/>
                <w:szCs w:val="20"/>
              </w:rPr>
              <w:t>descumpre integralmente as normas internas da Cedente e aos Órgãos fiscalizadores, bem como a legislação vigente.</w:t>
            </w:r>
          </w:p>
        </w:tc>
        <w:tc>
          <w:tcPr>
            <w:tcW w:w="1553" w:type="dxa"/>
            <w:vAlign w:val="center"/>
          </w:tcPr>
          <w:p w:rsidR="005B77C3" w:rsidRPr="00CD5CC6" w:rsidRDefault="00BD24DB" w:rsidP="005D6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65283A" w:rsidRPr="00CD5CC6" w:rsidTr="005D674E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65283A" w:rsidRPr="00CD5CC6" w:rsidRDefault="0065283A" w:rsidP="006528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Descrição e critérios dos itens avaliados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65283A" w:rsidRPr="00CD5CC6" w:rsidRDefault="0065283A" w:rsidP="006528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Pontos</w:t>
            </w:r>
          </w:p>
        </w:tc>
      </w:tr>
      <w:tr w:rsidR="0065283A" w:rsidRPr="00CD5CC6" w:rsidTr="005D674E"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:rsidR="0065283A" w:rsidRPr="00CD5CC6" w:rsidRDefault="00623D65" w:rsidP="006528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C.2 – Pagamentos da contraprestação</w:t>
            </w:r>
          </w:p>
        </w:tc>
      </w:tr>
      <w:tr w:rsidR="0065283A" w:rsidRPr="00CD5CC6" w:rsidTr="005D674E">
        <w:tc>
          <w:tcPr>
            <w:tcW w:w="6941" w:type="dxa"/>
            <w:vAlign w:val="center"/>
          </w:tcPr>
          <w:p w:rsidR="0065283A" w:rsidRPr="00CD5CC6" w:rsidRDefault="00623D65" w:rsidP="00623D6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52E36">
              <w:rPr>
                <w:rFonts w:ascii="Arial" w:hAnsi="Arial" w:cs="Arial"/>
                <w:sz w:val="20"/>
                <w:szCs w:val="20"/>
              </w:rPr>
              <w:t>Cessionária</w:t>
            </w:r>
            <w:r w:rsidRPr="00CD5CC6">
              <w:rPr>
                <w:rFonts w:ascii="Arial" w:hAnsi="Arial" w:cs="Arial"/>
                <w:sz w:val="20"/>
                <w:szCs w:val="20"/>
              </w:rPr>
              <w:t xml:space="preserve"> cumpre integralmente o contrato pagando sem atrasos e na sua totalidade os valores da contraprestação mensal devida.</w:t>
            </w:r>
          </w:p>
        </w:tc>
        <w:tc>
          <w:tcPr>
            <w:tcW w:w="1553" w:type="dxa"/>
            <w:vAlign w:val="center"/>
          </w:tcPr>
          <w:p w:rsidR="0065283A" w:rsidRPr="00CD5CC6" w:rsidRDefault="0065283A" w:rsidP="006528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3D65" w:rsidRPr="00CD5CC6" w:rsidTr="005D674E">
        <w:tc>
          <w:tcPr>
            <w:tcW w:w="6941" w:type="dxa"/>
            <w:vAlign w:val="center"/>
          </w:tcPr>
          <w:p w:rsidR="00623D65" w:rsidRPr="00CD5CC6" w:rsidRDefault="00623D65" w:rsidP="00623D6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52E36">
              <w:rPr>
                <w:rFonts w:ascii="Arial" w:hAnsi="Arial" w:cs="Arial"/>
                <w:sz w:val="20"/>
                <w:szCs w:val="20"/>
              </w:rPr>
              <w:t>Cessionária</w:t>
            </w:r>
            <w:r w:rsidR="00952E36" w:rsidRPr="00CD5C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CC6">
              <w:rPr>
                <w:rFonts w:ascii="Arial" w:hAnsi="Arial" w:cs="Arial"/>
                <w:sz w:val="20"/>
                <w:szCs w:val="20"/>
              </w:rPr>
              <w:t>cumpre parcialmente o contrato pagando sem atrasos e na sua totalidade os valores da contraprestação mensal devida.</w:t>
            </w:r>
          </w:p>
        </w:tc>
        <w:tc>
          <w:tcPr>
            <w:tcW w:w="1553" w:type="dxa"/>
            <w:vAlign w:val="center"/>
          </w:tcPr>
          <w:p w:rsidR="00623D65" w:rsidRPr="00CD5CC6" w:rsidRDefault="00623D65" w:rsidP="00623D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3D65" w:rsidRPr="00CD5CC6" w:rsidTr="005D674E">
        <w:tc>
          <w:tcPr>
            <w:tcW w:w="6941" w:type="dxa"/>
            <w:vAlign w:val="center"/>
          </w:tcPr>
          <w:p w:rsidR="00623D65" w:rsidRPr="00CD5CC6" w:rsidRDefault="008867B0" w:rsidP="00623D6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52E36">
              <w:rPr>
                <w:rFonts w:ascii="Arial" w:hAnsi="Arial" w:cs="Arial"/>
                <w:sz w:val="20"/>
                <w:szCs w:val="20"/>
              </w:rPr>
              <w:t>Cessionária</w:t>
            </w:r>
            <w:r w:rsidR="00952E36" w:rsidRPr="00CD5C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5CC6">
              <w:rPr>
                <w:rFonts w:ascii="Arial" w:hAnsi="Arial" w:cs="Arial"/>
                <w:sz w:val="20"/>
                <w:szCs w:val="20"/>
              </w:rPr>
              <w:t>descumpre parcialmente o contrato pagando sem atrasos e na sua totalidade os valores da contraprestação mensal devida.</w:t>
            </w:r>
          </w:p>
        </w:tc>
        <w:tc>
          <w:tcPr>
            <w:tcW w:w="1553" w:type="dxa"/>
            <w:vAlign w:val="center"/>
          </w:tcPr>
          <w:p w:rsidR="00623D65" w:rsidRPr="00CD5CC6" w:rsidRDefault="00623D65" w:rsidP="00623D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3D65" w:rsidRPr="00CD5CC6" w:rsidTr="005D674E">
        <w:tc>
          <w:tcPr>
            <w:tcW w:w="6941" w:type="dxa"/>
            <w:vAlign w:val="center"/>
          </w:tcPr>
          <w:p w:rsidR="00623D65" w:rsidRPr="00CD5CC6" w:rsidRDefault="00623D65" w:rsidP="00623D6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52E36">
              <w:rPr>
                <w:rFonts w:ascii="Arial" w:hAnsi="Arial" w:cs="Arial"/>
                <w:sz w:val="20"/>
                <w:szCs w:val="20"/>
              </w:rPr>
              <w:t>Cessionária</w:t>
            </w:r>
            <w:r w:rsidR="00952E36" w:rsidRPr="00CD5C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67B0" w:rsidRPr="00CD5CC6">
              <w:rPr>
                <w:rFonts w:ascii="Arial" w:hAnsi="Arial" w:cs="Arial"/>
                <w:sz w:val="20"/>
                <w:szCs w:val="20"/>
              </w:rPr>
              <w:t>des</w:t>
            </w:r>
            <w:r w:rsidRPr="00CD5CC6">
              <w:rPr>
                <w:rFonts w:ascii="Arial" w:hAnsi="Arial" w:cs="Arial"/>
                <w:sz w:val="20"/>
                <w:szCs w:val="20"/>
              </w:rPr>
              <w:t xml:space="preserve">cumpre </w:t>
            </w:r>
            <w:r w:rsidR="008867B0" w:rsidRPr="00CD5CC6">
              <w:rPr>
                <w:rFonts w:ascii="Arial" w:hAnsi="Arial" w:cs="Arial"/>
                <w:sz w:val="20"/>
                <w:szCs w:val="20"/>
              </w:rPr>
              <w:t>totalmente</w:t>
            </w:r>
            <w:r w:rsidRPr="00CD5CC6">
              <w:rPr>
                <w:rFonts w:ascii="Arial" w:hAnsi="Arial" w:cs="Arial"/>
                <w:sz w:val="20"/>
                <w:szCs w:val="20"/>
              </w:rPr>
              <w:t xml:space="preserve"> o contrato pagando sem atrasos e na sua totalidade os valores da contraprestação mensal devida.</w:t>
            </w:r>
          </w:p>
        </w:tc>
        <w:tc>
          <w:tcPr>
            <w:tcW w:w="1553" w:type="dxa"/>
            <w:vAlign w:val="center"/>
          </w:tcPr>
          <w:p w:rsidR="00623D65" w:rsidRPr="00CD5CC6" w:rsidRDefault="00623D65" w:rsidP="00623D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867B0" w:rsidRPr="00CD5CC6" w:rsidTr="005D674E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8867B0" w:rsidRPr="00CD5CC6" w:rsidRDefault="008867B0" w:rsidP="005D67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Descrição e critérios dos itens avaliados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8867B0" w:rsidRPr="00CD5CC6" w:rsidRDefault="008867B0" w:rsidP="005D6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Pontos</w:t>
            </w:r>
          </w:p>
        </w:tc>
      </w:tr>
      <w:tr w:rsidR="008867B0" w:rsidRPr="00CD5CC6" w:rsidTr="00860782">
        <w:tc>
          <w:tcPr>
            <w:tcW w:w="8494" w:type="dxa"/>
            <w:gridSpan w:val="2"/>
            <w:vAlign w:val="center"/>
          </w:tcPr>
          <w:p w:rsidR="008867B0" w:rsidRPr="00CD5CC6" w:rsidRDefault="008867B0" w:rsidP="008867B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C.3 – Atendimento as demandas</w:t>
            </w:r>
          </w:p>
        </w:tc>
      </w:tr>
      <w:tr w:rsidR="008867B0" w:rsidRPr="00CD5CC6" w:rsidTr="005D674E">
        <w:tc>
          <w:tcPr>
            <w:tcW w:w="6941" w:type="dxa"/>
            <w:vAlign w:val="center"/>
          </w:tcPr>
          <w:p w:rsidR="008867B0" w:rsidRPr="00CD5CC6" w:rsidRDefault="008867B0" w:rsidP="008867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Atendimento com rapidez e qualidade a todas as demandas de informações, prestação de serviços e de entrega de insumos, solicitadas pela Cedente, através do seu representante legal.</w:t>
            </w:r>
          </w:p>
        </w:tc>
        <w:tc>
          <w:tcPr>
            <w:tcW w:w="1553" w:type="dxa"/>
            <w:vAlign w:val="center"/>
          </w:tcPr>
          <w:p w:rsidR="008867B0" w:rsidRPr="00CD5CC6" w:rsidRDefault="008867B0" w:rsidP="00623D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8867B0" w:rsidRPr="00CD5CC6" w:rsidTr="005D674E">
        <w:tc>
          <w:tcPr>
            <w:tcW w:w="6941" w:type="dxa"/>
            <w:vAlign w:val="center"/>
          </w:tcPr>
          <w:p w:rsidR="008867B0" w:rsidRPr="00CD5CC6" w:rsidRDefault="008867B0" w:rsidP="008867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lastRenderedPageBreak/>
              <w:t>Atendimento com rapidez e qualidade a maioria das demandas de informações, prestação de serviços e de entrega de insumos, solicitadas pela Cedente, através do seu representante legal.</w:t>
            </w:r>
          </w:p>
        </w:tc>
        <w:tc>
          <w:tcPr>
            <w:tcW w:w="1553" w:type="dxa"/>
            <w:vAlign w:val="center"/>
          </w:tcPr>
          <w:p w:rsidR="008867B0" w:rsidRPr="00CD5CC6" w:rsidRDefault="008867B0" w:rsidP="00623D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8867B0" w:rsidRPr="00CD5CC6" w:rsidTr="005D674E">
        <w:tc>
          <w:tcPr>
            <w:tcW w:w="6941" w:type="dxa"/>
            <w:vAlign w:val="center"/>
          </w:tcPr>
          <w:p w:rsidR="008867B0" w:rsidRPr="00CD5CC6" w:rsidRDefault="008867B0" w:rsidP="008867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Não atendimento com rapidez e qualidade regular a quase todas as demandas de informações, prestação de serviços e de entrega de insumos, solicitadas pela Cedente, através do seu representante legal.</w:t>
            </w:r>
          </w:p>
        </w:tc>
        <w:tc>
          <w:tcPr>
            <w:tcW w:w="1553" w:type="dxa"/>
            <w:vAlign w:val="center"/>
          </w:tcPr>
          <w:p w:rsidR="008867B0" w:rsidRPr="00CD5CC6" w:rsidRDefault="008867B0" w:rsidP="00623D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8867B0" w:rsidRPr="00CD5CC6" w:rsidTr="005D674E">
        <w:tc>
          <w:tcPr>
            <w:tcW w:w="6941" w:type="dxa"/>
            <w:vAlign w:val="center"/>
          </w:tcPr>
          <w:p w:rsidR="008867B0" w:rsidRPr="00CD5CC6" w:rsidRDefault="008867B0" w:rsidP="008867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Não atendimento com rapidez e qualidade a todas as demandas de informações, prestação de serviços e de entrega de insumos, solicitadas pela Cedente, através do seu representante legal.</w:t>
            </w:r>
          </w:p>
        </w:tc>
        <w:tc>
          <w:tcPr>
            <w:tcW w:w="1553" w:type="dxa"/>
            <w:vAlign w:val="center"/>
          </w:tcPr>
          <w:p w:rsidR="008867B0" w:rsidRPr="00CD5CC6" w:rsidRDefault="008867B0" w:rsidP="00623D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623D65" w:rsidRPr="00CD5CC6" w:rsidTr="005D674E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623D65" w:rsidRPr="00CD5CC6" w:rsidRDefault="00623D65" w:rsidP="00623D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Pontuação de referência para a medição do valor da contraprestação mensal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623D65" w:rsidRPr="00CD5CC6" w:rsidRDefault="00623D65" w:rsidP="00623D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Pontos</w:t>
            </w:r>
          </w:p>
        </w:tc>
      </w:tr>
      <w:tr w:rsidR="00623D65" w:rsidRPr="00CD5CC6" w:rsidTr="005D674E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623D65" w:rsidRPr="00CD5CC6" w:rsidRDefault="00CD5CC6" w:rsidP="00623D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C.1 – Atendimento as normas internas e legislação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623D65" w:rsidRPr="00CD5CC6" w:rsidRDefault="00623D65" w:rsidP="00623D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3D65" w:rsidRPr="00CD5CC6" w:rsidTr="005D674E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623D65" w:rsidRPr="00CD5CC6" w:rsidRDefault="00CD5CC6" w:rsidP="00623D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C.2 – Pagamentos da contraprestação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623D65" w:rsidRPr="00CD5CC6" w:rsidRDefault="00623D65" w:rsidP="00623D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3D65" w:rsidRPr="00CD5CC6" w:rsidTr="005D674E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623D65" w:rsidRPr="00CD5CC6" w:rsidRDefault="00CD5CC6" w:rsidP="00623D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C.3 – Atendimento as demandas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623D65" w:rsidRPr="00CD5CC6" w:rsidRDefault="00623D65" w:rsidP="00623D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3D65" w:rsidRPr="00CD5CC6" w:rsidTr="005D674E">
        <w:tc>
          <w:tcPr>
            <w:tcW w:w="6941" w:type="dxa"/>
            <w:shd w:val="clear" w:color="auto" w:fill="D9D9D9" w:themeFill="background1" w:themeFillShade="D9"/>
            <w:vAlign w:val="center"/>
          </w:tcPr>
          <w:p w:rsidR="00623D65" w:rsidRPr="00CD5CC6" w:rsidRDefault="00623D65" w:rsidP="00623D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b/>
                <w:bCs/>
                <w:sz w:val="20"/>
                <w:szCs w:val="20"/>
              </w:rPr>
              <w:t>Subtotal</w:t>
            </w:r>
          </w:p>
        </w:tc>
        <w:tc>
          <w:tcPr>
            <w:tcW w:w="1553" w:type="dxa"/>
            <w:shd w:val="clear" w:color="auto" w:fill="D9D9D9" w:themeFill="background1" w:themeFillShade="D9"/>
            <w:vAlign w:val="center"/>
          </w:tcPr>
          <w:p w:rsidR="00623D65" w:rsidRPr="00CD5CC6" w:rsidRDefault="00623D65" w:rsidP="00623D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3D65" w:rsidRPr="00CD5CC6" w:rsidTr="005D674E">
        <w:tc>
          <w:tcPr>
            <w:tcW w:w="8494" w:type="dxa"/>
            <w:gridSpan w:val="2"/>
            <w:vAlign w:val="center"/>
          </w:tcPr>
          <w:p w:rsidR="00623D65" w:rsidRPr="00CD5CC6" w:rsidRDefault="00623D65" w:rsidP="00623D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Assinatura do Fiscal do contrato:</w:t>
            </w:r>
          </w:p>
        </w:tc>
      </w:tr>
      <w:tr w:rsidR="00623D65" w:rsidRPr="00CD5CC6" w:rsidTr="005D674E">
        <w:tc>
          <w:tcPr>
            <w:tcW w:w="8494" w:type="dxa"/>
            <w:gridSpan w:val="2"/>
            <w:vAlign w:val="center"/>
          </w:tcPr>
          <w:p w:rsidR="00623D65" w:rsidRPr="00CD5CC6" w:rsidRDefault="00623D65" w:rsidP="00623D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Assinatura do Representante Legal da Contratada:</w:t>
            </w:r>
          </w:p>
        </w:tc>
      </w:tr>
      <w:tr w:rsidR="00623D65" w:rsidRPr="00CD5CC6" w:rsidTr="005D674E">
        <w:tc>
          <w:tcPr>
            <w:tcW w:w="8494" w:type="dxa"/>
            <w:gridSpan w:val="2"/>
            <w:vAlign w:val="center"/>
          </w:tcPr>
          <w:p w:rsidR="00623D65" w:rsidRPr="00CD5CC6" w:rsidRDefault="00623D65" w:rsidP="00623D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5CC6">
              <w:rPr>
                <w:rFonts w:ascii="Arial" w:hAnsi="Arial" w:cs="Arial"/>
                <w:sz w:val="20"/>
                <w:szCs w:val="20"/>
              </w:rPr>
              <w:t>Local e Data:</w:t>
            </w:r>
          </w:p>
        </w:tc>
      </w:tr>
    </w:tbl>
    <w:p w:rsidR="005B77C3" w:rsidRDefault="00CD5CC6" w:rsidP="005B77C3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CD5CC6">
        <w:rPr>
          <w:rFonts w:ascii="Arial" w:hAnsi="Arial" w:cs="Arial"/>
          <w:sz w:val="20"/>
          <w:szCs w:val="20"/>
        </w:rPr>
        <w:t>Quadro 5 – Atendimento a normatização</w:t>
      </w:r>
    </w:p>
    <w:p w:rsidR="00B1323D" w:rsidRPr="00B1323D" w:rsidRDefault="00B1323D" w:rsidP="00B1323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1323D" w:rsidRPr="00B1323D" w:rsidRDefault="00B1323D" w:rsidP="00B1323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1323D" w:rsidRPr="00B1323D" w:rsidRDefault="00B1323D" w:rsidP="00B132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1323D">
        <w:rPr>
          <w:rFonts w:ascii="Arial" w:hAnsi="Arial" w:cs="Arial"/>
          <w:b/>
          <w:bCs/>
          <w:sz w:val="20"/>
          <w:szCs w:val="20"/>
        </w:rPr>
        <w:t xml:space="preserve">3 </w:t>
      </w:r>
      <w:r w:rsidR="00952E36">
        <w:rPr>
          <w:rFonts w:ascii="Arial" w:hAnsi="Arial" w:cs="Arial"/>
          <w:b/>
          <w:bCs/>
          <w:sz w:val="20"/>
          <w:szCs w:val="20"/>
        </w:rPr>
        <w:t>–</w:t>
      </w:r>
      <w:r w:rsidRPr="00B1323D">
        <w:rPr>
          <w:rFonts w:ascii="Arial" w:hAnsi="Arial" w:cs="Arial"/>
          <w:b/>
          <w:bCs/>
          <w:sz w:val="20"/>
          <w:szCs w:val="20"/>
        </w:rPr>
        <w:t xml:space="preserve"> Cálculos para a obtenção do valor para pagamento</w:t>
      </w:r>
    </w:p>
    <w:p w:rsidR="00B1323D" w:rsidRPr="00B1323D" w:rsidRDefault="00B1323D" w:rsidP="00B132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1323D" w:rsidRPr="00B1323D" w:rsidRDefault="00B1323D" w:rsidP="00B132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1323D">
        <w:rPr>
          <w:rFonts w:ascii="Arial" w:hAnsi="Arial" w:cs="Arial"/>
          <w:b/>
          <w:bCs/>
          <w:sz w:val="20"/>
          <w:szCs w:val="20"/>
        </w:rPr>
        <w:t>3.1 - Resultados das avaliações da qualidade dos serviços prestados</w:t>
      </w:r>
    </w:p>
    <w:p w:rsidR="00B1323D" w:rsidRDefault="00B1323D" w:rsidP="00B132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B1323D" w:rsidRDefault="00B1323D" w:rsidP="00B132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1323D">
        <w:rPr>
          <w:rFonts w:ascii="Arial" w:hAnsi="Arial" w:cs="Arial"/>
          <w:sz w:val="20"/>
          <w:szCs w:val="20"/>
        </w:rPr>
        <w:t>O total da pontuação máxima de cada módulo será multiplicado pelo respectivo peso,</w:t>
      </w:r>
      <w:r>
        <w:rPr>
          <w:rFonts w:ascii="Arial" w:hAnsi="Arial" w:cs="Arial"/>
          <w:sz w:val="20"/>
          <w:szCs w:val="20"/>
        </w:rPr>
        <w:t xml:space="preserve"> </w:t>
      </w:r>
      <w:r w:rsidRPr="00B1323D">
        <w:rPr>
          <w:rFonts w:ascii="Arial" w:hAnsi="Arial" w:cs="Arial"/>
          <w:sz w:val="20"/>
          <w:szCs w:val="20"/>
        </w:rPr>
        <w:t>compondo assim o resultado da avaliação de qualidade dos serviços,</w:t>
      </w:r>
      <w:r>
        <w:rPr>
          <w:rFonts w:ascii="Arial" w:hAnsi="Arial" w:cs="Arial"/>
          <w:sz w:val="20"/>
          <w:szCs w:val="20"/>
        </w:rPr>
        <w:t xml:space="preserve"> </w:t>
      </w:r>
      <w:r w:rsidRPr="00B1323D">
        <w:rPr>
          <w:rFonts w:ascii="Arial" w:hAnsi="Arial" w:cs="Arial"/>
          <w:sz w:val="20"/>
          <w:szCs w:val="20"/>
        </w:rPr>
        <w:t>conforme Quadro 6 abaixo:</w:t>
      </w:r>
    </w:p>
    <w:p w:rsidR="00B1323D" w:rsidRDefault="00B1323D" w:rsidP="00B132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B1323D" w:rsidRPr="00B1323D" w:rsidRDefault="00B1323D" w:rsidP="00B132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376E62" w:rsidTr="00A55B04">
        <w:trPr>
          <w:jc w:val="center"/>
        </w:trPr>
        <w:tc>
          <w:tcPr>
            <w:tcW w:w="2123" w:type="dxa"/>
            <w:shd w:val="clear" w:color="auto" w:fill="D0CECE" w:themeFill="background2" w:themeFillShade="E6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Módulos</w:t>
            </w:r>
          </w:p>
        </w:tc>
        <w:tc>
          <w:tcPr>
            <w:tcW w:w="2123" w:type="dxa"/>
            <w:shd w:val="clear" w:color="auto" w:fill="D0CECE" w:themeFill="background2" w:themeFillShade="E6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Pontos máximos</w:t>
            </w:r>
          </w:p>
        </w:tc>
        <w:tc>
          <w:tcPr>
            <w:tcW w:w="2124" w:type="dxa"/>
            <w:shd w:val="clear" w:color="auto" w:fill="D0CECE" w:themeFill="background2" w:themeFillShade="E6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Peso na avaliação</w:t>
            </w:r>
          </w:p>
        </w:tc>
        <w:tc>
          <w:tcPr>
            <w:tcW w:w="2124" w:type="dxa"/>
            <w:shd w:val="clear" w:color="auto" w:fill="D0CECE" w:themeFill="background2" w:themeFillShade="E6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Pontuação máxima</w:t>
            </w:r>
          </w:p>
        </w:tc>
      </w:tr>
      <w:tr w:rsidR="00376E62" w:rsidTr="00A55B04">
        <w:trPr>
          <w:jc w:val="center"/>
        </w:trPr>
        <w:tc>
          <w:tcPr>
            <w:tcW w:w="2123" w:type="dxa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123" w:type="dxa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24" w:type="dxa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4" w:type="dxa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</w:p>
        </w:tc>
      </w:tr>
      <w:tr w:rsidR="00376E62" w:rsidTr="00A55B04">
        <w:trPr>
          <w:jc w:val="center"/>
        </w:trPr>
        <w:tc>
          <w:tcPr>
            <w:tcW w:w="2123" w:type="dxa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123" w:type="dxa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24" w:type="dxa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4" w:type="dxa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376E62" w:rsidTr="00A55B04">
        <w:trPr>
          <w:jc w:val="center"/>
        </w:trPr>
        <w:tc>
          <w:tcPr>
            <w:tcW w:w="2123" w:type="dxa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2123" w:type="dxa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24" w:type="dxa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4" w:type="dxa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</w:p>
        </w:tc>
      </w:tr>
      <w:tr w:rsidR="00376E62" w:rsidTr="00A55B04">
        <w:trPr>
          <w:jc w:val="center"/>
        </w:trPr>
        <w:tc>
          <w:tcPr>
            <w:tcW w:w="2123" w:type="dxa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123" w:type="dxa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4" w:type="dxa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24" w:type="dxa"/>
          </w:tcPr>
          <w:p w:rsidR="00376E62" w:rsidRDefault="00376E62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66</w:t>
            </w:r>
          </w:p>
        </w:tc>
      </w:tr>
    </w:tbl>
    <w:p w:rsidR="00CD5CC6" w:rsidRPr="00017DA9" w:rsidRDefault="00A55B04" w:rsidP="00A55B04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017DA9">
        <w:rPr>
          <w:rFonts w:ascii="Arial" w:hAnsi="Arial" w:cs="Arial"/>
          <w:sz w:val="20"/>
          <w:szCs w:val="20"/>
        </w:rPr>
        <w:t>Quadro 6 - Resultado da avaliação de qualidade</w:t>
      </w:r>
    </w:p>
    <w:p w:rsidR="00A55B04" w:rsidRPr="00017DA9" w:rsidRDefault="00A55B04" w:rsidP="00A55B04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:rsidR="00A55B04" w:rsidRPr="00017DA9" w:rsidRDefault="00A55B04" w:rsidP="00A55B04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17DA9">
        <w:rPr>
          <w:rFonts w:ascii="Arial" w:hAnsi="Arial" w:cs="Arial"/>
          <w:sz w:val="20"/>
          <w:szCs w:val="20"/>
        </w:rPr>
        <w:t xml:space="preserve">Ao final de cada período mensal, </w:t>
      </w:r>
      <w:r w:rsidRPr="00017DA9">
        <w:rPr>
          <w:rFonts w:ascii="Arial" w:hAnsi="Arial" w:cs="Arial"/>
          <w:b/>
          <w:bCs/>
          <w:sz w:val="20"/>
          <w:szCs w:val="20"/>
        </w:rPr>
        <w:t>a pontuação máxima possível nos módulos de avaliação da qualidade dos serviços será de 66 pontos</w:t>
      </w:r>
      <w:r w:rsidRPr="00017DA9">
        <w:rPr>
          <w:rFonts w:ascii="Arial" w:hAnsi="Arial" w:cs="Arial"/>
          <w:sz w:val="20"/>
          <w:szCs w:val="20"/>
        </w:rPr>
        <w:t>.</w:t>
      </w:r>
    </w:p>
    <w:p w:rsidR="00A55B04" w:rsidRPr="00017DA9" w:rsidRDefault="00A55B04" w:rsidP="00A55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55B04" w:rsidRPr="00017DA9" w:rsidRDefault="00A55B04" w:rsidP="00A55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17DA9">
        <w:rPr>
          <w:rFonts w:ascii="Arial" w:hAnsi="Arial" w:cs="Arial"/>
          <w:b/>
          <w:bCs/>
          <w:sz w:val="20"/>
          <w:szCs w:val="20"/>
        </w:rPr>
        <w:t>3.2 - Resultados dos valores para pagamento da Contraprestação mensal</w:t>
      </w:r>
    </w:p>
    <w:p w:rsidR="00A55B04" w:rsidRPr="00017DA9" w:rsidRDefault="00A55B04" w:rsidP="00A55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A55B04" w:rsidRPr="00017DA9" w:rsidRDefault="00A55B04" w:rsidP="00A55B04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017DA9">
        <w:rPr>
          <w:rFonts w:ascii="Arial" w:hAnsi="Arial" w:cs="Arial"/>
          <w:sz w:val="20"/>
          <w:szCs w:val="20"/>
        </w:rPr>
        <w:t>Para obtenção do valor da Contraprestação, serão estabelecidos faixas de pontuação baseado no resultado das Avaliações de Qualidade, conforme verificado no Quadro 7 abaixo:</w:t>
      </w:r>
    </w:p>
    <w:p w:rsidR="00A55B04" w:rsidRPr="00017DA9" w:rsidRDefault="00A55B04" w:rsidP="00A55B0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A55B04" w:rsidRPr="00017DA9" w:rsidRDefault="00A55B04" w:rsidP="00A55B04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17DA9">
        <w:rPr>
          <w:rFonts w:ascii="Arial" w:hAnsi="Arial" w:cs="Arial"/>
          <w:b/>
          <w:bCs/>
          <w:sz w:val="20"/>
          <w:szCs w:val="20"/>
        </w:rPr>
        <w:t>Faixas de pontuação para pagamento da Contraprestação mensal (Quadro 7)</w:t>
      </w:r>
    </w:p>
    <w:p w:rsidR="00A55B04" w:rsidRPr="00017DA9" w:rsidRDefault="00A55B04" w:rsidP="00A55B04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2545"/>
      </w:tblGrid>
      <w:tr w:rsidR="00A55B04" w:rsidRPr="00017DA9" w:rsidTr="004041C9">
        <w:tc>
          <w:tcPr>
            <w:tcW w:w="5949" w:type="dxa"/>
            <w:shd w:val="clear" w:color="auto" w:fill="D0CECE" w:themeFill="background2" w:themeFillShade="E6"/>
          </w:tcPr>
          <w:p w:rsidR="00A55B04" w:rsidRPr="00017DA9" w:rsidRDefault="00A55B04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Limite de valor da fatura</w:t>
            </w:r>
          </w:p>
        </w:tc>
        <w:tc>
          <w:tcPr>
            <w:tcW w:w="2545" w:type="dxa"/>
            <w:shd w:val="clear" w:color="auto" w:fill="D0CECE" w:themeFill="background2" w:themeFillShade="E6"/>
          </w:tcPr>
          <w:p w:rsidR="00A55B04" w:rsidRPr="00017DA9" w:rsidRDefault="00A55B04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Pontuação</w:t>
            </w:r>
          </w:p>
        </w:tc>
      </w:tr>
      <w:tr w:rsidR="00A55B04" w:rsidRPr="00017DA9" w:rsidTr="004041C9">
        <w:tc>
          <w:tcPr>
            <w:tcW w:w="5949" w:type="dxa"/>
          </w:tcPr>
          <w:p w:rsidR="00A55B04" w:rsidRPr="00017DA9" w:rsidRDefault="00A55B04" w:rsidP="00A55B0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A Cessionária pagará 100% do valor da contraprestação.</w:t>
            </w:r>
          </w:p>
        </w:tc>
        <w:tc>
          <w:tcPr>
            <w:tcW w:w="2545" w:type="dxa"/>
          </w:tcPr>
          <w:p w:rsidR="00A55B04" w:rsidRPr="00017DA9" w:rsidRDefault="00A55B04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Acima de 50 pontos</w:t>
            </w:r>
          </w:p>
        </w:tc>
      </w:tr>
      <w:tr w:rsidR="00A55B04" w:rsidRPr="00017DA9" w:rsidTr="004041C9">
        <w:tc>
          <w:tcPr>
            <w:tcW w:w="5949" w:type="dxa"/>
          </w:tcPr>
          <w:p w:rsidR="00A55B04" w:rsidRPr="00017DA9" w:rsidRDefault="00A55B04" w:rsidP="005D67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A Cessionária pagará 5% a mais do valor da contraprestação.</w:t>
            </w:r>
          </w:p>
        </w:tc>
        <w:tc>
          <w:tcPr>
            <w:tcW w:w="2545" w:type="dxa"/>
          </w:tcPr>
          <w:p w:rsidR="00A55B04" w:rsidRPr="00017DA9" w:rsidRDefault="00A55B04" w:rsidP="005D6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De 40 a 50 pontos</w:t>
            </w:r>
          </w:p>
        </w:tc>
      </w:tr>
      <w:tr w:rsidR="00A55B04" w:rsidRPr="00017DA9" w:rsidTr="004041C9">
        <w:tc>
          <w:tcPr>
            <w:tcW w:w="5949" w:type="dxa"/>
          </w:tcPr>
          <w:p w:rsidR="00A55B04" w:rsidRPr="00017DA9" w:rsidRDefault="00A55B04" w:rsidP="005D67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A Cessionária pagará 10% a mais do valor da contraprestação.</w:t>
            </w:r>
          </w:p>
        </w:tc>
        <w:tc>
          <w:tcPr>
            <w:tcW w:w="2545" w:type="dxa"/>
          </w:tcPr>
          <w:p w:rsidR="00A55B04" w:rsidRPr="00017DA9" w:rsidRDefault="00A55B04" w:rsidP="005D6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De 30 a 39 pontos</w:t>
            </w:r>
          </w:p>
        </w:tc>
      </w:tr>
      <w:tr w:rsidR="00A55B04" w:rsidRPr="00017DA9" w:rsidTr="004041C9">
        <w:tc>
          <w:tcPr>
            <w:tcW w:w="5949" w:type="dxa"/>
          </w:tcPr>
          <w:p w:rsidR="00A55B04" w:rsidRPr="00017DA9" w:rsidRDefault="00A55B04" w:rsidP="005D674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A Cessionária pagará 15% a mais do valor da contraprestação.</w:t>
            </w:r>
          </w:p>
        </w:tc>
        <w:tc>
          <w:tcPr>
            <w:tcW w:w="2545" w:type="dxa"/>
          </w:tcPr>
          <w:p w:rsidR="00A55B04" w:rsidRPr="00017DA9" w:rsidRDefault="00A55B04" w:rsidP="005D67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De 20 a 29 pontos</w:t>
            </w:r>
          </w:p>
        </w:tc>
      </w:tr>
      <w:tr w:rsidR="00A55B04" w:rsidRPr="00017DA9" w:rsidTr="004041C9">
        <w:tc>
          <w:tcPr>
            <w:tcW w:w="5949" w:type="dxa"/>
          </w:tcPr>
          <w:p w:rsidR="00A55B04" w:rsidRPr="00017DA9" w:rsidRDefault="00A55B04" w:rsidP="00A55B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A Cessionária pagará 20% a mais do valor da contraprestação e demais sanções previstas no Termo de Referência/Edital.</w:t>
            </w:r>
          </w:p>
        </w:tc>
        <w:tc>
          <w:tcPr>
            <w:tcW w:w="2545" w:type="dxa"/>
          </w:tcPr>
          <w:p w:rsidR="00A55B04" w:rsidRPr="00017DA9" w:rsidRDefault="00A55B04" w:rsidP="00A55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Abaixo de 20 pontos</w:t>
            </w:r>
          </w:p>
        </w:tc>
      </w:tr>
    </w:tbl>
    <w:p w:rsidR="00A55B04" w:rsidRPr="00017DA9" w:rsidRDefault="00827217" w:rsidP="00A55B04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017DA9">
        <w:rPr>
          <w:rFonts w:ascii="Arial" w:hAnsi="Arial" w:cs="Arial"/>
          <w:sz w:val="20"/>
          <w:szCs w:val="20"/>
        </w:rPr>
        <w:t>Quadro 7 – Limite da Contraprestação mensal</w:t>
      </w:r>
    </w:p>
    <w:p w:rsidR="00827217" w:rsidRPr="00017DA9" w:rsidRDefault="00827217" w:rsidP="0082721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:rsidR="00687A5A" w:rsidRPr="00017DA9" w:rsidRDefault="00687A5A" w:rsidP="0082721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:rsidR="00827217" w:rsidRPr="00017DA9" w:rsidRDefault="00B52245" w:rsidP="0082721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017DA9">
        <w:rPr>
          <w:rFonts w:ascii="Arial" w:hAnsi="Arial" w:cs="Arial"/>
          <w:b/>
          <w:bCs/>
          <w:sz w:val="20"/>
          <w:szCs w:val="20"/>
        </w:rPr>
        <w:t>3.3 - Modelo de planilha de avaliação da qualidade dos serviços prestados (Quadro 8)</w:t>
      </w:r>
    </w:p>
    <w:p w:rsidR="00EA7A99" w:rsidRPr="00017DA9" w:rsidRDefault="00EA7A99" w:rsidP="0082721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comgrade"/>
        <w:tblW w:w="9493" w:type="dxa"/>
        <w:tblLook w:val="04A0" w:firstRow="1" w:lastRow="0" w:firstColumn="1" w:lastColumn="0" w:noHBand="0" w:noVBand="1"/>
      </w:tblPr>
      <w:tblGrid>
        <w:gridCol w:w="3553"/>
        <w:gridCol w:w="3246"/>
        <w:gridCol w:w="2694"/>
      </w:tblGrid>
      <w:tr w:rsidR="00EA7A99" w:rsidRPr="00017DA9" w:rsidTr="005F7E62">
        <w:tc>
          <w:tcPr>
            <w:tcW w:w="9493" w:type="dxa"/>
            <w:gridSpan w:val="3"/>
          </w:tcPr>
          <w:p w:rsidR="00EA7A99" w:rsidRPr="00017DA9" w:rsidRDefault="00EA7A99" w:rsidP="008272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Planilha de avaliação da qualidade dos serviços prestados na Cessão de Uso de Espaço Público</w:t>
            </w:r>
          </w:p>
        </w:tc>
      </w:tr>
      <w:tr w:rsidR="00EA7A99" w:rsidRPr="00017DA9" w:rsidTr="005F7E62">
        <w:tc>
          <w:tcPr>
            <w:tcW w:w="9493" w:type="dxa"/>
            <w:gridSpan w:val="3"/>
          </w:tcPr>
          <w:p w:rsidR="00EA7A99" w:rsidRPr="00017DA9" w:rsidRDefault="00EA7A99" w:rsidP="008272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Identificação da unidade(s)/setor(es)/prédio(s)</w:t>
            </w:r>
          </w:p>
        </w:tc>
      </w:tr>
      <w:tr w:rsidR="005F7E62" w:rsidRPr="00017DA9" w:rsidTr="00484AD4">
        <w:tc>
          <w:tcPr>
            <w:tcW w:w="6799" w:type="dxa"/>
            <w:gridSpan w:val="2"/>
          </w:tcPr>
          <w:p w:rsidR="00EA7A99" w:rsidRPr="00017DA9" w:rsidRDefault="00EA7A99" w:rsidP="008272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Encarregado responsável:</w:t>
            </w:r>
          </w:p>
        </w:tc>
        <w:tc>
          <w:tcPr>
            <w:tcW w:w="2694" w:type="dxa"/>
          </w:tcPr>
          <w:p w:rsidR="00EA7A99" w:rsidRPr="00017DA9" w:rsidRDefault="00EA7A99" w:rsidP="00EA7A99">
            <w:pPr>
              <w:autoSpaceDE w:val="0"/>
              <w:autoSpaceDN w:val="0"/>
              <w:adjustRightInd w:val="0"/>
              <w:spacing w:line="276" w:lineRule="auto"/>
              <w:ind w:hanging="10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Preposto:</w:t>
            </w:r>
          </w:p>
        </w:tc>
      </w:tr>
      <w:tr w:rsidR="00EA7A99" w:rsidRPr="00017DA9" w:rsidTr="005F7E62">
        <w:tc>
          <w:tcPr>
            <w:tcW w:w="3553" w:type="dxa"/>
          </w:tcPr>
          <w:p w:rsidR="00EA7A99" w:rsidRPr="00017DA9" w:rsidRDefault="00EA7A99" w:rsidP="008272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Funcionários:</w:t>
            </w:r>
          </w:p>
          <w:p w:rsidR="00EA7A99" w:rsidRPr="00017DA9" w:rsidRDefault="00EA7A99" w:rsidP="00EA7A9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</w:t>
            </w:r>
          </w:p>
          <w:p w:rsidR="00EA7A99" w:rsidRPr="00017DA9" w:rsidRDefault="00EA7A99" w:rsidP="00EA7A9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</w:t>
            </w:r>
          </w:p>
          <w:p w:rsidR="00EA7A99" w:rsidRPr="00017DA9" w:rsidRDefault="00EA7A99" w:rsidP="005F7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</w:t>
            </w:r>
          </w:p>
          <w:p w:rsidR="00EA7A99" w:rsidRPr="00017DA9" w:rsidRDefault="00EA7A99" w:rsidP="00EA7A9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</w:t>
            </w:r>
          </w:p>
          <w:p w:rsidR="00EA7A99" w:rsidRPr="00017DA9" w:rsidRDefault="00EA7A99" w:rsidP="00EA7A9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0" w:type="dxa"/>
            <w:gridSpan w:val="2"/>
          </w:tcPr>
          <w:p w:rsidR="00EA7A99" w:rsidRPr="00017DA9" w:rsidRDefault="00EA7A99" w:rsidP="008272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Mês de referência:_____________________</w:t>
            </w:r>
          </w:p>
          <w:p w:rsidR="00EA7A99" w:rsidRPr="00017DA9" w:rsidRDefault="00EA7A99" w:rsidP="008272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A7A99" w:rsidRPr="00017DA9" w:rsidRDefault="00EA7A99" w:rsidP="008272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A7A99" w:rsidRPr="00017DA9" w:rsidRDefault="00EA7A99" w:rsidP="008272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Data da avaliação:_____________________</w:t>
            </w:r>
          </w:p>
        </w:tc>
      </w:tr>
      <w:tr w:rsidR="00EA7A99" w:rsidRPr="00017DA9" w:rsidTr="005F7E62">
        <w:tc>
          <w:tcPr>
            <w:tcW w:w="9493" w:type="dxa"/>
            <w:gridSpan w:val="3"/>
          </w:tcPr>
          <w:p w:rsidR="00EA7A99" w:rsidRPr="00017DA9" w:rsidRDefault="00EA7A99" w:rsidP="00EA7A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Legenda:</w:t>
            </w:r>
          </w:p>
          <w:p w:rsidR="00EA7A99" w:rsidRPr="00017DA9" w:rsidRDefault="00EA7A99" w:rsidP="00EA7A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Muito Bom = 3 pontos / Bom = 2 pontos / Regular = 1 ponto / Péssimo: 0 pontos</w:t>
            </w:r>
          </w:p>
        </w:tc>
      </w:tr>
      <w:tr w:rsidR="00687A5A" w:rsidRPr="00017DA9" w:rsidTr="00484AD4">
        <w:tc>
          <w:tcPr>
            <w:tcW w:w="6799" w:type="dxa"/>
            <w:gridSpan w:val="2"/>
            <w:shd w:val="clear" w:color="auto" w:fill="D0CECE" w:themeFill="background2" w:themeFillShade="E6"/>
          </w:tcPr>
          <w:p w:rsidR="00687A5A" w:rsidRPr="00017DA9" w:rsidRDefault="00687A5A" w:rsidP="008272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Módulo A - Profissionalismo do quadro de funcionários.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:rsidR="00687A5A" w:rsidRPr="00017DA9" w:rsidRDefault="00687A5A" w:rsidP="005E20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Pontos</w:t>
            </w:r>
          </w:p>
        </w:tc>
      </w:tr>
      <w:tr w:rsidR="005F7E62" w:rsidRPr="00017DA9" w:rsidTr="00484AD4">
        <w:tc>
          <w:tcPr>
            <w:tcW w:w="3553" w:type="dxa"/>
          </w:tcPr>
          <w:p w:rsidR="00687A5A" w:rsidRPr="00017DA9" w:rsidRDefault="00687A5A" w:rsidP="005F7E6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A.1</w:t>
            </w:r>
          </w:p>
        </w:tc>
        <w:tc>
          <w:tcPr>
            <w:tcW w:w="3246" w:type="dxa"/>
          </w:tcPr>
          <w:p w:rsidR="00687A5A" w:rsidRPr="00017DA9" w:rsidRDefault="005F7E62" w:rsidP="00687A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Assiduidade e presença no posto de trabalho</w:t>
            </w:r>
          </w:p>
        </w:tc>
        <w:tc>
          <w:tcPr>
            <w:tcW w:w="2694" w:type="dxa"/>
          </w:tcPr>
          <w:p w:rsidR="00687A5A" w:rsidRPr="00017DA9" w:rsidRDefault="00687A5A" w:rsidP="005E20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7E62" w:rsidRPr="00017DA9" w:rsidTr="00484AD4">
        <w:trPr>
          <w:trHeight w:val="221"/>
        </w:trPr>
        <w:tc>
          <w:tcPr>
            <w:tcW w:w="3553" w:type="dxa"/>
          </w:tcPr>
          <w:p w:rsidR="00687A5A" w:rsidRPr="00017DA9" w:rsidRDefault="00687A5A" w:rsidP="005F7E6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A.2</w:t>
            </w:r>
          </w:p>
        </w:tc>
        <w:tc>
          <w:tcPr>
            <w:tcW w:w="3246" w:type="dxa"/>
          </w:tcPr>
          <w:p w:rsidR="00687A5A" w:rsidRPr="00017DA9" w:rsidRDefault="005F7E62" w:rsidP="00687A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Conduta ética</w:t>
            </w:r>
          </w:p>
        </w:tc>
        <w:tc>
          <w:tcPr>
            <w:tcW w:w="2694" w:type="dxa"/>
          </w:tcPr>
          <w:p w:rsidR="00687A5A" w:rsidRPr="00017DA9" w:rsidRDefault="00687A5A" w:rsidP="005E20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7E62" w:rsidRPr="00017DA9" w:rsidTr="00484AD4">
        <w:tc>
          <w:tcPr>
            <w:tcW w:w="3553" w:type="dxa"/>
          </w:tcPr>
          <w:p w:rsidR="00687A5A" w:rsidRPr="00017DA9" w:rsidRDefault="00687A5A" w:rsidP="005F7E6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A.3</w:t>
            </w:r>
          </w:p>
        </w:tc>
        <w:tc>
          <w:tcPr>
            <w:tcW w:w="3246" w:type="dxa"/>
          </w:tcPr>
          <w:p w:rsidR="00687A5A" w:rsidRPr="00017DA9" w:rsidRDefault="005F7E62" w:rsidP="00687A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Qualificação e capacitação</w:t>
            </w:r>
          </w:p>
        </w:tc>
        <w:tc>
          <w:tcPr>
            <w:tcW w:w="2694" w:type="dxa"/>
          </w:tcPr>
          <w:p w:rsidR="00687A5A" w:rsidRPr="00017DA9" w:rsidRDefault="00687A5A" w:rsidP="005E20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7E62" w:rsidRPr="00017DA9" w:rsidTr="00484AD4">
        <w:tc>
          <w:tcPr>
            <w:tcW w:w="6799" w:type="dxa"/>
            <w:gridSpan w:val="2"/>
            <w:shd w:val="clear" w:color="auto" w:fill="D0CECE" w:themeFill="background2" w:themeFillShade="E6"/>
          </w:tcPr>
          <w:p w:rsidR="005F7E62" w:rsidRPr="00017DA9" w:rsidRDefault="005F7E62" w:rsidP="0082721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Módulo B – Qualidade e quantidade dos insumos e uso racional dos recursos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:rsidR="005F7E62" w:rsidRPr="00017DA9" w:rsidRDefault="005F7E62" w:rsidP="005E20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Pontos</w:t>
            </w:r>
          </w:p>
        </w:tc>
      </w:tr>
      <w:tr w:rsidR="005F7E62" w:rsidRPr="00017DA9" w:rsidTr="00484AD4">
        <w:tc>
          <w:tcPr>
            <w:tcW w:w="3553" w:type="dxa"/>
          </w:tcPr>
          <w:p w:rsidR="005F7E62" w:rsidRPr="00017DA9" w:rsidRDefault="005F7E62" w:rsidP="005F7E6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B.1</w:t>
            </w:r>
          </w:p>
        </w:tc>
        <w:tc>
          <w:tcPr>
            <w:tcW w:w="3246" w:type="dxa"/>
          </w:tcPr>
          <w:p w:rsidR="005F7E62" w:rsidRPr="00017DA9" w:rsidRDefault="005F7E62" w:rsidP="005F7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Insumos: Materiais, ferramentas, equipamentos e uniformes</w:t>
            </w:r>
          </w:p>
        </w:tc>
        <w:tc>
          <w:tcPr>
            <w:tcW w:w="2694" w:type="dxa"/>
          </w:tcPr>
          <w:p w:rsidR="005F7E62" w:rsidRPr="00017DA9" w:rsidRDefault="005F7E62" w:rsidP="005E20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7E62" w:rsidRPr="00017DA9" w:rsidTr="00484AD4">
        <w:tc>
          <w:tcPr>
            <w:tcW w:w="3553" w:type="dxa"/>
          </w:tcPr>
          <w:p w:rsidR="005F7E62" w:rsidRPr="00017DA9" w:rsidRDefault="005F7E62" w:rsidP="005F7E6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B.2</w:t>
            </w:r>
          </w:p>
        </w:tc>
        <w:tc>
          <w:tcPr>
            <w:tcW w:w="3246" w:type="dxa"/>
          </w:tcPr>
          <w:p w:rsidR="005F7E62" w:rsidRPr="00017DA9" w:rsidRDefault="005F7E62" w:rsidP="005F7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Uso racional dos recursos</w:t>
            </w:r>
          </w:p>
        </w:tc>
        <w:tc>
          <w:tcPr>
            <w:tcW w:w="2694" w:type="dxa"/>
          </w:tcPr>
          <w:p w:rsidR="005F7E62" w:rsidRPr="00017DA9" w:rsidRDefault="005F7E62" w:rsidP="005E20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7E62" w:rsidRPr="00017DA9" w:rsidTr="00484AD4">
        <w:tc>
          <w:tcPr>
            <w:tcW w:w="6799" w:type="dxa"/>
            <w:gridSpan w:val="2"/>
            <w:shd w:val="clear" w:color="auto" w:fill="D0CECE" w:themeFill="background2" w:themeFillShade="E6"/>
          </w:tcPr>
          <w:p w:rsidR="005F7E62" w:rsidRPr="00017DA9" w:rsidRDefault="006D2C7F" w:rsidP="005F7E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Módulo C - Atendimento a normatização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:rsidR="005F7E62" w:rsidRPr="00017DA9" w:rsidRDefault="006D2C7F" w:rsidP="005E20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Pontos</w:t>
            </w:r>
          </w:p>
        </w:tc>
      </w:tr>
      <w:tr w:rsidR="006D2C7F" w:rsidRPr="00017DA9" w:rsidTr="00484AD4">
        <w:tc>
          <w:tcPr>
            <w:tcW w:w="3553" w:type="dxa"/>
          </w:tcPr>
          <w:p w:rsidR="006D2C7F" w:rsidRPr="00017DA9" w:rsidRDefault="006D2C7F" w:rsidP="006D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C.1</w:t>
            </w:r>
          </w:p>
        </w:tc>
        <w:tc>
          <w:tcPr>
            <w:tcW w:w="3246" w:type="dxa"/>
          </w:tcPr>
          <w:p w:rsidR="006D2C7F" w:rsidRPr="00017DA9" w:rsidRDefault="006D2C7F" w:rsidP="006D2C7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Atendimento as normas internas e legislação</w:t>
            </w:r>
          </w:p>
        </w:tc>
        <w:tc>
          <w:tcPr>
            <w:tcW w:w="2694" w:type="dxa"/>
          </w:tcPr>
          <w:p w:rsidR="006D2C7F" w:rsidRPr="00017DA9" w:rsidRDefault="006D2C7F" w:rsidP="005E20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2C7F" w:rsidRPr="00017DA9" w:rsidTr="00484AD4">
        <w:tc>
          <w:tcPr>
            <w:tcW w:w="3553" w:type="dxa"/>
          </w:tcPr>
          <w:p w:rsidR="006D2C7F" w:rsidRPr="00017DA9" w:rsidRDefault="006D2C7F" w:rsidP="006D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C.2</w:t>
            </w:r>
          </w:p>
        </w:tc>
        <w:tc>
          <w:tcPr>
            <w:tcW w:w="3246" w:type="dxa"/>
          </w:tcPr>
          <w:p w:rsidR="006D2C7F" w:rsidRPr="00017DA9" w:rsidRDefault="006D2C7F" w:rsidP="006D2C7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Pagamentos da contraprestação</w:t>
            </w:r>
          </w:p>
        </w:tc>
        <w:tc>
          <w:tcPr>
            <w:tcW w:w="2694" w:type="dxa"/>
          </w:tcPr>
          <w:p w:rsidR="006D2C7F" w:rsidRPr="00017DA9" w:rsidRDefault="006D2C7F" w:rsidP="005E20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2C7F" w:rsidRPr="00017DA9" w:rsidTr="00484AD4">
        <w:tc>
          <w:tcPr>
            <w:tcW w:w="3553" w:type="dxa"/>
          </w:tcPr>
          <w:p w:rsidR="006D2C7F" w:rsidRPr="00017DA9" w:rsidRDefault="006D2C7F" w:rsidP="006D2C7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C.3</w:t>
            </w:r>
          </w:p>
        </w:tc>
        <w:tc>
          <w:tcPr>
            <w:tcW w:w="3246" w:type="dxa"/>
          </w:tcPr>
          <w:p w:rsidR="006D2C7F" w:rsidRPr="00017DA9" w:rsidRDefault="006D2C7F" w:rsidP="006D2C7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Atendimento as demandas</w:t>
            </w:r>
          </w:p>
        </w:tc>
        <w:tc>
          <w:tcPr>
            <w:tcW w:w="2694" w:type="dxa"/>
          </w:tcPr>
          <w:p w:rsidR="006D2C7F" w:rsidRPr="00017DA9" w:rsidRDefault="006D2C7F" w:rsidP="005E20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84AD4" w:rsidRPr="00017DA9" w:rsidTr="00484AD4">
        <w:tc>
          <w:tcPr>
            <w:tcW w:w="6799" w:type="dxa"/>
            <w:gridSpan w:val="2"/>
            <w:shd w:val="clear" w:color="auto" w:fill="D0CECE" w:themeFill="background2" w:themeFillShade="E6"/>
          </w:tcPr>
          <w:p w:rsidR="00484AD4" w:rsidRPr="00017DA9" w:rsidRDefault="00484AD4" w:rsidP="006D2C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b/>
                <w:bCs/>
                <w:sz w:val="20"/>
                <w:szCs w:val="20"/>
              </w:rPr>
              <w:t>Pontuação de referência para pagamento da contraprestação mensal</w:t>
            </w:r>
          </w:p>
        </w:tc>
        <w:tc>
          <w:tcPr>
            <w:tcW w:w="2694" w:type="dxa"/>
            <w:shd w:val="clear" w:color="auto" w:fill="D0CECE" w:themeFill="background2" w:themeFillShade="E6"/>
          </w:tcPr>
          <w:p w:rsidR="00484AD4" w:rsidRPr="00017DA9" w:rsidRDefault="00484AD4" w:rsidP="005E20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2C7F" w:rsidRPr="00017DA9" w:rsidTr="00484AD4">
        <w:tc>
          <w:tcPr>
            <w:tcW w:w="3553" w:type="dxa"/>
          </w:tcPr>
          <w:p w:rsidR="006D2C7F" w:rsidRPr="00017DA9" w:rsidRDefault="00484AD4" w:rsidP="006D2C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Ass. Fiscal Técnico:</w:t>
            </w:r>
          </w:p>
          <w:p w:rsidR="00484AD4" w:rsidRPr="00017DA9" w:rsidRDefault="00484AD4" w:rsidP="006D2C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46" w:type="dxa"/>
          </w:tcPr>
          <w:p w:rsidR="006D2C7F" w:rsidRPr="00017DA9" w:rsidRDefault="00484AD4" w:rsidP="006D2C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Ass. Gestor do Contrato:</w:t>
            </w:r>
          </w:p>
        </w:tc>
        <w:tc>
          <w:tcPr>
            <w:tcW w:w="2694" w:type="dxa"/>
          </w:tcPr>
          <w:p w:rsidR="00484AD4" w:rsidRPr="00017DA9" w:rsidRDefault="00484AD4" w:rsidP="00200C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7DA9">
              <w:rPr>
                <w:rFonts w:ascii="Arial" w:hAnsi="Arial" w:cs="Arial"/>
                <w:sz w:val="20"/>
                <w:szCs w:val="20"/>
              </w:rPr>
              <w:t>Ass. do Representante Legal:</w:t>
            </w:r>
          </w:p>
          <w:p w:rsidR="00200C83" w:rsidRPr="00017DA9" w:rsidRDefault="00200C83" w:rsidP="00484A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7A99" w:rsidRPr="00017DA9" w:rsidRDefault="00492F0B" w:rsidP="00492F0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017DA9">
        <w:rPr>
          <w:rFonts w:ascii="Arial" w:hAnsi="Arial" w:cs="Arial"/>
          <w:sz w:val="20"/>
          <w:szCs w:val="20"/>
        </w:rPr>
        <w:t>Quadro 8 – Modelo de planilha de avaliação da qualidade dos serviços</w:t>
      </w:r>
    </w:p>
    <w:p w:rsidR="00D3686A" w:rsidRPr="00017DA9" w:rsidRDefault="00D3686A" w:rsidP="00D3686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:rsidR="00D3686A" w:rsidRPr="00001380" w:rsidRDefault="008C1C27" w:rsidP="00D3686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001380">
        <w:rPr>
          <w:rFonts w:ascii="Arial" w:hAnsi="Arial" w:cs="Arial"/>
          <w:b/>
          <w:bCs/>
          <w:sz w:val="20"/>
          <w:szCs w:val="20"/>
        </w:rPr>
        <w:t>3.4 - Modelo de planilha - Instrumento de Medição dos Resultados (Quadro 9)</w:t>
      </w:r>
    </w:p>
    <w:p w:rsidR="008C1C27" w:rsidRDefault="008C1C27" w:rsidP="00D3686A">
      <w:pPr>
        <w:autoSpaceDE w:val="0"/>
        <w:autoSpaceDN w:val="0"/>
        <w:adjustRightInd w:val="0"/>
        <w:spacing w:after="0" w:line="276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106"/>
        <w:gridCol w:w="2410"/>
        <w:gridCol w:w="1978"/>
      </w:tblGrid>
      <w:tr w:rsidR="008C1C27" w:rsidRPr="00001380" w:rsidTr="00143E15">
        <w:tc>
          <w:tcPr>
            <w:tcW w:w="4106" w:type="dxa"/>
          </w:tcPr>
          <w:p w:rsidR="008C1C27" w:rsidRPr="00001380" w:rsidRDefault="008C1C27" w:rsidP="00D368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b/>
                <w:bCs/>
                <w:sz w:val="20"/>
                <w:szCs w:val="20"/>
              </w:rPr>
              <w:t>Medição de resultados</w:t>
            </w:r>
          </w:p>
        </w:tc>
        <w:tc>
          <w:tcPr>
            <w:tcW w:w="2410" w:type="dxa"/>
          </w:tcPr>
          <w:p w:rsidR="008C1C27" w:rsidRPr="00001380" w:rsidRDefault="008C1C27" w:rsidP="00D368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:rsidR="008C1C27" w:rsidRPr="00001380" w:rsidRDefault="008C1C27" w:rsidP="00D368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C1C27" w:rsidRPr="00001380" w:rsidTr="00143E15">
        <w:tc>
          <w:tcPr>
            <w:tcW w:w="4106" w:type="dxa"/>
          </w:tcPr>
          <w:p w:rsidR="008C1C27" w:rsidRPr="00001380" w:rsidRDefault="008C1C27" w:rsidP="00D368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b/>
                <w:bCs/>
                <w:sz w:val="20"/>
                <w:szCs w:val="20"/>
              </w:rPr>
              <w:t>Contrato:</w:t>
            </w:r>
          </w:p>
          <w:p w:rsidR="008C1C27" w:rsidRPr="00001380" w:rsidRDefault="008C1C27" w:rsidP="00D368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C1C27" w:rsidRPr="00001380" w:rsidRDefault="008C1C27" w:rsidP="00D368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b/>
                <w:bCs/>
                <w:sz w:val="20"/>
                <w:szCs w:val="20"/>
              </w:rPr>
              <w:t>Contratada:</w:t>
            </w:r>
          </w:p>
        </w:tc>
        <w:tc>
          <w:tcPr>
            <w:tcW w:w="2410" w:type="dxa"/>
          </w:tcPr>
          <w:p w:rsidR="008C1C27" w:rsidRPr="00001380" w:rsidRDefault="008C1C27" w:rsidP="00D368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b/>
                <w:bCs/>
                <w:sz w:val="20"/>
                <w:szCs w:val="20"/>
              </w:rPr>
              <w:t>Objeto:</w:t>
            </w:r>
          </w:p>
          <w:p w:rsidR="008C1C27" w:rsidRPr="00001380" w:rsidRDefault="008C1C27" w:rsidP="00D368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C1C27" w:rsidRPr="00001380" w:rsidRDefault="008C1C27" w:rsidP="00D368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b/>
                <w:bCs/>
                <w:sz w:val="20"/>
                <w:szCs w:val="20"/>
              </w:rPr>
              <w:t>Processo:</w:t>
            </w:r>
          </w:p>
        </w:tc>
        <w:tc>
          <w:tcPr>
            <w:tcW w:w="1978" w:type="dxa"/>
          </w:tcPr>
          <w:p w:rsidR="008C1C27" w:rsidRPr="00001380" w:rsidRDefault="008C1C27" w:rsidP="00D368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b/>
                <w:bCs/>
                <w:sz w:val="20"/>
                <w:szCs w:val="20"/>
              </w:rPr>
              <w:t>Mês de referência</w:t>
            </w:r>
          </w:p>
        </w:tc>
      </w:tr>
      <w:tr w:rsidR="008C1C27" w:rsidRPr="00001380" w:rsidTr="008C1C27">
        <w:tc>
          <w:tcPr>
            <w:tcW w:w="6516" w:type="dxa"/>
            <w:gridSpan w:val="2"/>
            <w:shd w:val="clear" w:color="auto" w:fill="D0CECE" w:themeFill="background2" w:themeFillShade="E6"/>
          </w:tcPr>
          <w:p w:rsidR="008C1C27" w:rsidRPr="00001380" w:rsidRDefault="008C1C27" w:rsidP="00D368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Valor global do contrato</w:t>
            </w:r>
          </w:p>
        </w:tc>
        <w:tc>
          <w:tcPr>
            <w:tcW w:w="1978" w:type="dxa"/>
            <w:shd w:val="clear" w:color="auto" w:fill="D0CECE" w:themeFill="background2" w:themeFillShade="E6"/>
          </w:tcPr>
          <w:p w:rsidR="008C1C27" w:rsidRPr="00001380" w:rsidRDefault="008C1C27" w:rsidP="00D368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C27" w:rsidRPr="00001380" w:rsidTr="00AE1E9E">
        <w:tc>
          <w:tcPr>
            <w:tcW w:w="6516" w:type="dxa"/>
            <w:gridSpan w:val="2"/>
            <w:shd w:val="clear" w:color="auto" w:fill="D0CECE" w:themeFill="background2" w:themeFillShade="E6"/>
          </w:tcPr>
          <w:p w:rsidR="008C1C27" w:rsidRPr="00001380" w:rsidRDefault="008C1C27" w:rsidP="00D368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Valor mensal do contrato</w:t>
            </w:r>
          </w:p>
        </w:tc>
        <w:tc>
          <w:tcPr>
            <w:tcW w:w="1978" w:type="dxa"/>
            <w:shd w:val="clear" w:color="auto" w:fill="D0CECE" w:themeFill="background2" w:themeFillShade="E6"/>
          </w:tcPr>
          <w:p w:rsidR="008C1C27" w:rsidRPr="00001380" w:rsidRDefault="008C1C27" w:rsidP="005B2C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R$ 0,00</w:t>
            </w:r>
          </w:p>
        </w:tc>
      </w:tr>
      <w:tr w:rsidR="008C1C27" w:rsidRPr="00001380" w:rsidTr="00110CB9">
        <w:tc>
          <w:tcPr>
            <w:tcW w:w="6516" w:type="dxa"/>
            <w:gridSpan w:val="2"/>
            <w:shd w:val="clear" w:color="auto" w:fill="D0CECE" w:themeFill="background2" w:themeFillShade="E6"/>
          </w:tcPr>
          <w:p w:rsidR="008C1C27" w:rsidRPr="00001380" w:rsidRDefault="008C1C27" w:rsidP="00D368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Pontuação de referência</w:t>
            </w:r>
          </w:p>
        </w:tc>
        <w:tc>
          <w:tcPr>
            <w:tcW w:w="1978" w:type="dxa"/>
            <w:shd w:val="clear" w:color="auto" w:fill="D0CECE" w:themeFill="background2" w:themeFillShade="E6"/>
          </w:tcPr>
          <w:p w:rsidR="008C1C27" w:rsidRPr="00001380" w:rsidRDefault="008C1C27" w:rsidP="005B2CA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  <w:tr w:rsidR="008C1C27" w:rsidRPr="00001380" w:rsidTr="00013EBA">
        <w:tc>
          <w:tcPr>
            <w:tcW w:w="8494" w:type="dxa"/>
            <w:gridSpan w:val="3"/>
            <w:shd w:val="clear" w:color="auto" w:fill="D0CECE" w:themeFill="background2" w:themeFillShade="E6"/>
          </w:tcPr>
          <w:p w:rsidR="008C1C27" w:rsidRPr="00001380" w:rsidRDefault="008C1C27" w:rsidP="00D368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b/>
                <w:bCs/>
                <w:sz w:val="20"/>
                <w:szCs w:val="20"/>
              </w:rPr>
              <w:t>Faixa de liberação</w:t>
            </w:r>
          </w:p>
        </w:tc>
      </w:tr>
      <w:tr w:rsidR="00143E15" w:rsidRPr="00001380" w:rsidTr="00143E15">
        <w:tc>
          <w:tcPr>
            <w:tcW w:w="4106" w:type="dxa"/>
          </w:tcPr>
          <w:p w:rsidR="00143E15" w:rsidRPr="00001380" w:rsidRDefault="00143E15" w:rsidP="00143E1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A Cessionária pagará 100% do valor da contraprestação</w:t>
            </w:r>
          </w:p>
        </w:tc>
        <w:tc>
          <w:tcPr>
            <w:tcW w:w="2410" w:type="dxa"/>
          </w:tcPr>
          <w:p w:rsidR="00143E15" w:rsidRPr="00001380" w:rsidRDefault="00143E15" w:rsidP="00143E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Acima de 50 pontos</w:t>
            </w:r>
          </w:p>
        </w:tc>
        <w:tc>
          <w:tcPr>
            <w:tcW w:w="1978" w:type="dxa"/>
          </w:tcPr>
          <w:p w:rsidR="00143E15" w:rsidRPr="00001380" w:rsidRDefault="00143E15" w:rsidP="00143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R$ 0,00</w:t>
            </w:r>
          </w:p>
        </w:tc>
      </w:tr>
      <w:tr w:rsidR="00143E15" w:rsidRPr="00001380" w:rsidTr="00143E15">
        <w:tc>
          <w:tcPr>
            <w:tcW w:w="4106" w:type="dxa"/>
          </w:tcPr>
          <w:p w:rsidR="00143E15" w:rsidRPr="00001380" w:rsidRDefault="00143E15" w:rsidP="00143E1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A Cessionária pagará 5% a mais do valor da contraprestação</w:t>
            </w:r>
          </w:p>
        </w:tc>
        <w:tc>
          <w:tcPr>
            <w:tcW w:w="2410" w:type="dxa"/>
          </w:tcPr>
          <w:p w:rsidR="00143E15" w:rsidRPr="00001380" w:rsidRDefault="00143E15" w:rsidP="00143E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De 40 a 50 pontos</w:t>
            </w:r>
          </w:p>
        </w:tc>
        <w:tc>
          <w:tcPr>
            <w:tcW w:w="1978" w:type="dxa"/>
          </w:tcPr>
          <w:p w:rsidR="00143E15" w:rsidRPr="00001380" w:rsidRDefault="00143E15" w:rsidP="00143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R$ 0,00</w:t>
            </w:r>
          </w:p>
        </w:tc>
      </w:tr>
      <w:tr w:rsidR="00143E15" w:rsidRPr="00001380" w:rsidTr="00143E15">
        <w:tc>
          <w:tcPr>
            <w:tcW w:w="4106" w:type="dxa"/>
          </w:tcPr>
          <w:p w:rsidR="00143E15" w:rsidRPr="00001380" w:rsidRDefault="00143E15" w:rsidP="00143E1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A Cessionária pagará 10% a mais do valor da contraprestação</w:t>
            </w:r>
          </w:p>
        </w:tc>
        <w:tc>
          <w:tcPr>
            <w:tcW w:w="2410" w:type="dxa"/>
          </w:tcPr>
          <w:p w:rsidR="00143E15" w:rsidRPr="00001380" w:rsidRDefault="00143E15" w:rsidP="00143E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De 30 a 39 pontos</w:t>
            </w:r>
          </w:p>
        </w:tc>
        <w:tc>
          <w:tcPr>
            <w:tcW w:w="1978" w:type="dxa"/>
          </w:tcPr>
          <w:p w:rsidR="00143E15" w:rsidRPr="00001380" w:rsidRDefault="00143E15" w:rsidP="00143E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R$ 0,00</w:t>
            </w:r>
          </w:p>
        </w:tc>
      </w:tr>
      <w:tr w:rsidR="00143E15" w:rsidRPr="00001380" w:rsidTr="00143E15">
        <w:tc>
          <w:tcPr>
            <w:tcW w:w="4106" w:type="dxa"/>
          </w:tcPr>
          <w:p w:rsidR="00143E15" w:rsidRPr="00001380" w:rsidRDefault="00143E15" w:rsidP="00143E1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lastRenderedPageBreak/>
              <w:t>A Cessionária pagará 15% a mais do valor da contraprestação</w:t>
            </w:r>
          </w:p>
        </w:tc>
        <w:tc>
          <w:tcPr>
            <w:tcW w:w="2410" w:type="dxa"/>
          </w:tcPr>
          <w:p w:rsidR="00143E15" w:rsidRPr="00001380" w:rsidRDefault="00143E15" w:rsidP="00143E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De 20 a 29 pontos</w:t>
            </w:r>
          </w:p>
        </w:tc>
        <w:tc>
          <w:tcPr>
            <w:tcW w:w="1978" w:type="dxa"/>
          </w:tcPr>
          <w:p w:rsidR="00143E15" w:rsidRPr="00001380" w:rsidRDefault="00143E15" w:rsidP="00143E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R$ 0,00</w:t>
            </w:r>
          </w:p>
        </w:tc>
      </w:tr>
      <w:tr w:rsidR="00143E15" w:rsidRPr="00001380" w:rsidTr="00143E15">
        <w:tc>
          <w:tcPr>
            <w:tcW w:w="4106" w:type="dxa"/>
          </w:tcPr>
          <w:p w:rsidR="00143E15" w:rsidRPr="00001380" w:rsidRDefault="00143E15" w:rsidP="00143E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A Cessionária pagará 20% a mais do valor da contraprestação e demais sanções previstas no Termo de Referência/Edital</w:t>
            </w:r>
          </w:p>
        </w:tc>
        <w:tc>
          <w:tcPr>
            <w:tcW w:w="2410" w:type="dxa"/>
          </w:tcPr>
          <w:p w:rsidR="00143E15" w:rsidRPr="00001380" w:rsidRDefault="00143E15" w:rsidP="00143E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Abaixo de 20 pontos</w:t>
            </w:r>
          </w:p>
        </w:tc>
        <w:tc>
          <w:tcPr>
            <w:tcW w:w="1978" w:type="dxa"/>
          </w:tcPr>
          <w:p w:rsidR="00143E15" w:rsidRPr="00001380" w:rsidRDefault="00143E15" w:rsidP="00143E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sz w:val="20"/>
                <w:szCs w:val="20"/>
              </w:rPr>
              <w:t>R$ 0,00</w:t>
            </w:r>
          </w:p>
        </w:tc>
      </w:tr>
      <w:tr w:rsidR="00143E15" w:rsidRPr="00001380" w:rsidTr="00001380">
        <w:tc>
          <w:tcPr>
            <w:tcW w:w="6516" w:type="dxa"/>
            <w:gridSpan w:val="2"/>
            <w:shd w:val="clear" w:color="auto" w:fill="D0CECE" w:themeFill="background2" w:themeFillShade="E6"/>
          </w:tcPr>
          <w:p w:rsidR="00143E15" w:rsidRPr="00001380" w:rsidRDefault="00143E15" w:rsidP="00143E1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b/>
                <w:bCs/>
                <w:sz w:val="20"/>
                <w:szCs w:val="20"/>
              </w:rPr>
              <w:t>Descontos</w:t>
            </w:r>
          </w:p>
        </w:tc>
        <w:tc>
          <w:tcPr>
            <w:tcW w:w="1978" w:type="dxa"/>
            <w:shd w:val="clear" w:color="auto" w:fill="D0CECE" w:themeFill="background2" w:themeFillShade="E6"/>
          </w:tcPr>
          <w:p w:rsidR="00143E15" w:rsidRPr="00001380" w:rsidRDefault="00143E15" w:rsidP="00143E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b/>
                <w:bCs/>
                <w:sz w:val="20"/>
                <w:szCs w:val="20"/>
              </w:rPr>
              <w:t>R$ 0,00</w:t>
            </w:r>
          </w:p>
        </w:tc>
      </w:tr>
      <w:tr w:rsidR="00143E15" w:rsidRPr="00001380" w:rsidTr="00001380">
        <w:tc>
          <w:tcPr>
            <w:tcW w:w="6516" w:type="dxa"/>
            <w:gridSpan w:val="2"/>
            <w:shd w:val="clear" w:color="auto" w:fill="D0CECE" w:themeFill="background2" w:themeFillShade="E6"/>
          </w:tcPr>
          <w:p w:rsidR="00143E15" w:rsidRPr="00001380" w:rsidRDefault="00143E15" w:rsidP="00143E1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b/>
                <w:bCs/>
                <w:sz w:val="20"/>
                <w:szCs w:val="20"/>
              </w:rPr>
              <w:t>Valor de referência para pagamento da contraprestação mensal</w:t>
            </w:r>
          </w:p>
        </w:tc>
        <w:tc>
          <w:tcPr>
            <w:tcW w:w="1978" w:type="dxa"/>
            <w:shd w:val="clear" w:color="auto" w:fill="D0CECE" w:themeFill="background2" w:themeFillShade="E6"/>
          </w:tcPr>
          <w:p w:rsidR="00143E15" w:rsidRPr="00001380" w:rsidRDefault="00143E15" w:rsidP="00143E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b/>
                <w:bCs/>
                <w:sz w:val="20"/>
                <w:szCs w:val="20"/>
              </w:rPr>
              <w:t>R$ 0,00</w:t>
            </w:r>
          </w:p>
        </w:tc>
      </w:tr>
      <w:tr w:rsidR="00AF07E1" w:rsidRPr="00001380" w:rsidTr="00C72DBA">
        <w:tc>
          <w:tcPr>
            <w:tcW w:w="8494" w:type="dxa"/>
            <w:gridSpan w:val="3"/>
          </w:tcPr>
          <w:p w:rsidR="00AF07E1" w:rsidRPr="00001380" w:rsidRDefault="00AF07E1" w:rsidP="00143E1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b/>
                <w:bCs/>
                <w:sz w:val="20"/>
                <w:szCs w:val="20"/>
              </w:rPr>
              <w:t>Nome:                                                                   Nome:</w:t>
            </w:r>
          </w:p>
          <w:p w:rsidR="00AF07E1" w:rsidRPr="00001380" w:rsidRDefault="00AF07E1" w:rsidP="00143E1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b/>
                <w:bCs/>
                <w:sz w:val="20"/>
                <w:szCs w:val="20"/>
              </w:rPr>
              <w:t>Fiscal Técnico:                                                    Gestor do Contrato:</w:t>
            </w:r>
          </w:p>
          <w:p w:rsidR="00AF07E1" w:rsidRPr="00001380" w:rsidRDefault="00AF07E1" w:rsidP="00143E1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1380">
              <w:rPr>
                <w:rFonts w:ascii="Arial" w:hAnsi="Arial" w:cs="Arial"/>
                <w:b/>
                <w:bCs/>
                <w:sz w:val="20"/>
                <w:szCs w:val="20"/>
              </w:rPr>
              <w:t>Mat.:                                                                      Mat.:</w:t>
            </w:r>
          </w:p>
        </w:tc>
      </w:tr>
    </w:tbl>
    <w:p w:rsidR="008C1C27" w:rsidRPr="00BC5EFD" w:rsidRDefault="00BC5EFD" w:rsidP="00BC5EFD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C5EFD">
        <w:rPr>
          <w:rFonts w:ascii="Arial" w:hAnsi="Arial" w:cs="Arial"/>
          <w:sz w:val="20"/>
          <w:szCs w:val="20"/>
        </w:rPr>
        <w:t>Quadro 9 - Modelo de planilha do Instrumento de Medição de Resultados</w:t>
      </w:r>
    </w:p>
    <w:sectPr w:rsidR="008C1C27" w:rsidRPr="00BC5E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5DF"/>
    <w:rsid w:val="00001380"/>
    <w:rsid w:val="00017DA9"/>
    <w:rsid w:val="00067815"/>
    <w:rsid w:val="00143E15"/>
    <w:rsid w:val="00180680"/>
    <w:rsid w:val="00200C83"/>
    <w:rsid w:val="00281C20"/>
    <w:rsid w:val="002A143B"/>
    <w:rsid w:val="00300A3F"/>
    <w:rsid w:val="00331632"/>
    <w:rsid w:val="00376E62"/>
    <w:rsid w:val="003815DE"/>
    <w:rsid w:val="00394730"/>
    <w:rsid w:val="003A0096"/>
    <w:rsid w:val="004041C9"/>
    <w:rsid w:val="004104A0"/>
    <w:rsid w:val="00484AD4"/>
    <w:rsid w:val="004911E1"/>
    <w:rsid w:val="00492F0B"/>
    <w:rsid w:val="00564121"/>
    <w:rsid w:val="005950C0"/>
    <w:rsid w:val="005B2CAF"/>
    <w:rsid w:val="005B77C3"/>
    <w:rsid w:val="005D73D2"/>
    <w:rsid w:val="005E1097"/>
    <w:rsid w:val="005E20D4"/>
    <w:rsid w:val="005F7E62"/>
    <w:rsid w:val="00623D65"/>
    <w:rsid w:val="0065283A"/>
    <w:rsid w:val="00687A5A"/>
    <w:rsid w:val="006D2C7F"/>
    <w:rsid w:val="007C04D7"/>
    <w:rsid w:val="007E2C5A"/>
    <w:rsid w:val="008157A2"/>
    <w:rsid w:val="00827217"/>
    <w:rsid w:val="00833947"/>
    <w:rsid w:val="00864653"/>
    <w:rsid w:val="00870C37"/>
    <w:rsid w:val="008867B0"/>
    <w:rsid w:val="008C1C27"/>
    <w:rsid w:val="008C70F5"/>
    <w:rsid w:val="008D2388"/>
    <w:rsid w:val="008E25DF"/>
    <w:rsid w:val="00940DBD"/>
    <w:rsid w:val="00952E36"/>
    <w:rsid w:val="009856A7"/>
    <w:rsid w:val="00A55B04"/>
    <w:rsid w:val="00AF07E1"/>
    <w:rsid w:val="00B121AC"/>
    <w:rsid w:val="00B1323D"/>
    <w:rsid w:val="00B26AE2"/>
    <w:rsid w:val="00B4516B"/>
    <w:rsid w:val="00B52245"/>
    <w:rsid w:val="00B74078"/>
    <w:rsid w:val="00B95091"/>
    <w:rsid w:val="00BC5EFD"/>
    <w:rsid w:val="00BD24DB"/>
    <w:rsid w:val="00C33C0F"/>
    <w:rsid w:val="00C51FB2"/>
    <w:rsid w:val="00C807EF"/>
    <w:rsid w:val="00C97D14"/>
    <w:rsid w:val="00CD5CC6"/>
    <w:rsid w:val="00CD6BBB"/>
    <w:rsid w:val="00D3686A"/>
    <w:rsid w:val="00DC6593"/>
    <w:rsid w:val="00DE1962"/>
    <w:rsid w:val="00E03CED"/>
    <w:rsid w:val="00E11690"/>
    <w:rsid w:val="00E248A1"/>
    <w:rsid w:val="00E417A8"/>
    <w:rsid w:val="00E86EDA"/>
    <w:rsid w:val="00EA7A99"/>
    <w:rsid w:val="00EF487B"/>
    <w:rsid w:val="00F42383"/>
    <w:rsid w:val="00F55DDA"/>
    <w:rsid w:val="00F6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175A6"/>
  <w15:chartTrackingRefBased/>
  <w15:docId w15:val="{9E8A27BD-8386-485F-AA88-C7020894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8E2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7</Pages>
  <Words>2323</Words>
  <Characters>12550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70</cp:revision>
  <dcterms:created xsi:type="dcterms:W3CDTF">2019-08-28T13:10:00Z</dcterms:created>
  <dcterms:modified xsi:type="dcterms:W3CDTF">2019-09-26T17:32:00Z</dcterms:modified>
</cp:coreProperties>
</file>